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1BAAF" w14:textId="70870788" w:rsidR="00026CF3" w:rsidRPr="00310D3E" w:rsidRDefault="00026CF3" w:rsidP="00026CF3">
      <w:pPr>
        <w:tabs>
          <w:tab w:val="left" w:pos="1985"/>
        </w:tabs>
        <w:spacing w:after="120"/>
        <w:jc w:val="both"/>
        <w:rPr>
          <w:rFonts w:ascii="Arial" w:hAnsi="Arial" w:cs="Arial"/>
          <w:b/>
          <w:noProof/>
        </w:rPr>
      </w:pPr>
      <w:bookmarkStart w:id="0" w:name="page1"/>
      <w:r w:rsidRPr="00310D3E">
        <w:rPr>
          <w:rFonts w:ascii="Arial" w:hAnsi="Arial" w:cs="Arial"/>
          <w:b/>
          <w:noProof/>
        </w:rPr>
        <w:t>3GPP TSG-RAN WG4 Meeting #98-bis-e</w:t>
      </w:r>
      <w:r w:rsidRPr="00310D3E">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sidR="00242BBA">
        <w:rPr>
          <w:rFonts w:ascii="Arial" w:hAnsi="Arial" w:cs="Arial"/>
          <w:b/>
          <w:noProof/>
        </w:rPr>
        <w:t xml:space="preserve">                </w:t>
      </w:r>
      <w:r w:rsidR="00242BBA" w:rsidRPr="00242BBA">
        <w:rPr>
          <w:rFonts w:ascii="Arial" w:hAnsi="Arial" w:cs="Arial"/>
          <w:b/>
          <w:noProof/>
        </w:rPr>
        <w:t>R4-2106532</w:t>
      </w:r>
    </w:p>
    <w:p w14:paraId="6B23BA17" w14:textId="77777777" w:rsidR="00026CF3" w:rsidRDefault="00026CF3" w:rsidP="00026CF3">
      <w:pPr>
        <w:tabs>
          <w:tab w:val="left" w:pos="1985"/>
        </w:tabs>
        <w:spacing w:after="120"/>
        <w:jc w:val="both"/>
        <w:rPr>
          <w:rFonts w:ascii="Arial" w:hAnsi="Arial" w:cs="Arial"/>
          <w:b/>
          <w:noProof/>
        </w:rPr>
      </w:pPr>
      <w:r w:rsidRPr="00310D3E">
        <w:rPr>
          <w:rFonts w:ascii="Arial" w:hAnsi="Arial" w:cs="Arial"/>
          <w:b/>
          <w:noProof/>
        </w:rPr>
        <w:t>Electronic Meeting, Apr. 12 – 20, 2021</w:t>
      </w:r>
    </w:p>
    <w:p w14:paraId="5C98555D" w14:textId="32E1D8A3" w:rsidR="00214859" w:rsidRPr="00026CF3" w:rsidRDefault="00214859" w:rsidP="00026CF3">
      <w:pPr>
        <w:tabs>
          <w:tab w:val="left" w:pos="1985"/>
        </w:tabs>
        <w:spacing w:after="120"/>
        <w:jc w:val="both"/>
        <w:rPr>
          <w:rFonts w:ascii="Arial" w:hAnsi="Arial" w:cs="Arial"/>
          <w:b/>
          <w:noProof/>
        </w:rPr>
      </w:pPr>
      <w:r w:rsidRPr="00026CF3">
        <w:rPr>
          <w:rFonts w:ascii="Arial" w:hAnsi="Arial" w:cs="Arial"/>
          <w:b/>
          <w:noProof/>
        </w:rPr>
        <w:t>Agenda item:</w:t>
      </w:r>
      <w:r w:rsidRPr="00026CF3">
        <w:rPr>
          <w:rFonts w:ascii="Arial" w:hAnsi="Arial" w:cs="Arial"/>
          <w:b/>
          <w:noProof/>
        </w:rPr>
        <w:tab/>
      </w:r>
      <w:r w:rsidR="009421AF">
        <w:rPr>
          <w:rFonts w:ascii="Arial" w:hAnsi="Arial" w:cs="Arial"/>
          <w:b/>
          <w:noProof/>
        </w:rPr>
        <w:t>8.4</w:t>
      </w:r>
      <w:r w:rsidR="009701F2" w:rsidRPr="00026CF3">
        <w:rPr>
          <w:rFonts w:ascii="Arial" w:hAnsi="Arial" w:cs="Arial" w:hint="eastAsia"/>
          <w:b/>
          <w:noProof/>
        </w:rPr>
        <w:t>.4.1</w:t>
      </w:r>
    </w:p>
    <w:p w14:paraId="5B0FC1DA" w14:textId="18EA0D0B" w:rsidR="0081689A" w:rsidRPr="00026CF3" w:rsidRDefault="0081689A" w:rsidP="00026CF3">
      <w:pPr>
        <w:tabs>
          <w:tab w:val="left" w:pos="1985"/>
        </w:tabs>
        <w:spacing w:after="120"/>
        <w:jc w:val="both"/>
        <w:rPr>
          <w:rFonts w:ascii="Arial" w:hAnsi="Arial" w:cs="Arial"/>
          <w:b/>
          <w:noProof/>
        </w:rPr>
      </w:pPr>
      <w:r w:rsidRPr="00026CF3">
        <w:rPr>
          <w:rFonts w:ascii="Arial" w:hAnsi="Arial" w:cs="Arial"/>
          <w:b/>
          <w:noProof/>
        </w:rPr>
        <w:t xml:space="preserve">Source: </w:t>
      </w:r>
      <w:r w:rsidRPr="00026CF3">
        <w:rPr>
          <w:rFonts w:ascii="Arial" w:hAnsi="Arial" w:cs="Arial"/>
          <w:b/>
          <w:noProof/>
        </w:rPr>
        <w:tab/>
      </w:r>
      <w:r w:rsidR="00642564" w:rsidRPr="00026CF3">
        <w:rPr>
          <w:rFonts w:ascii="Arial" w:hAnsi="Arial" w:cs="Arial"/>
          <w:b/>
          <w:noProof/>
        </w:rPr>
        <w:tab/>
      </w:r>
      <w:r w:rsidR="00056846" w:rsidRPr="00026CF3">
        <w:rPr>
          <w:rFonts w:ascii="Arial" w:hAnsi="Arial" w:cs="Arial"/>
          <w:b/>
          <w:noProof/>
        </w:rPr>
        <w:t>OPPO</w:t>
      </w:r>
    </w:p>
    <w:p w14:paraId="068CA5B6" w14:textId="4E61EFD8" w:rsidR="00FA6851" w:rsidRPr="00026CF3" w:rsidRDefault="0081689A" w:rsidP="00026CF3">
      <w:pPr>
        <w:tabs>
          <w:tab w:val="left" w:pos="1985"/>
        </w:tabs>
        <w:spacing w:after="120"/>
        <w:jc w:val="both"/>
        <w:rPr>
          <w:rFonts w:ascii="Arial" w:hAnsi="Arial" w:cs="Arial"/>
          <w:b/>
          <w:noProof/>
        </w:rPr>
      </w:pPr>
      <w:r w:rsidRPr="00026CF3">
        <w:rPr>
          <w:rFonts w:ascii="Arial" w:hAnsi="Arial" w:cs="Arial"/>
          <w:b/>
          <w:noProof/>
        </w:rPr>
        <w:t xml:space="preserve">Title: </w:t>
      </w:r>
      <w:r w:rsidRPr="00026CF3">
        <w:rPr>
          <w:rFonts w:ascii="Arial" w:hAnsi="Arial" w:cs="Arial"/>
          <w:b/>
          <w:noProof/>
        </w:rPr>
        <w:tab/>
      </w:r>
      <w:r w:rsidR="00056846" w:rsidRPr="00026CF3">
        <w:rPr>
          <w:rFonts w:ascii="Arial" w:hAnsi="Arial" w:cs="Arial"/>
          <w:b/>
          <w:noProof/>
        </w:rPr>
        <w:t xml:space="preserve">Discussion </w:t>
      </w:r>
      <w:r w:rsidR="002C2C7C" w:rsidRPr="00026CF3">
        <w:rPr>
          <w:rFonts w:ascii="Arial" w:hAnsi="Arial" w:cs="Arial" w:hint="eastAsia"/>
          <w:b/>
          <w:noProof/>
        </w:rPr>
        <w:t xml:space="preserve">on </w:t>
      </w:r>
      <w:r w:rsidR="00CE6DC8" w:rsidRPr="00026CF3">
        <w:rPr>
          <w:rFonts w:ascii="Arial" w:hAnsi="Arial" w:cs="Arial"/>
          <w:b/>
          <w:noProof/>
        </w:rPr>
        <w:t>RRM</w:t>
      </w:r>
      <w:r w:rsidR="009701F2" w:rsidRPr="00026CF3">
        <w:rPr>
          <w:rFonts w:ascii="Arial" w:hAnsi="Arial" w:cs="Arial"/>
          <w:b/>
          <w:noProof/>
        </w:rPr>
        <w:t xml:space="preserve"> requirements</w:t>
      </w:r>
      <w:r w:rsidR="00CE6DC8" w:rsidRPr="00026CF3">
        <w:rPr>
          <w:rFonts w:ascii="Arial" w:hAnsi="Arial" w:cs="Arial"/>
          <w:b/>
          <w:noProof/>
        </w:rPr>
        <w:t xml:space="preserve"> for SRS antenna port switching</w:t>
      </w:r>
    </w:p>
    <w:p w14:paraId="5CBDDE9A" w14:textId="7B52FABA" w:rsidR="0081689A" w:rsidRPr="00026CF3" w:rsidRDefault="0081689A" w:rsidP="00026CF3">
      <w:pPr>
        <w:tabs>
          <w:tab w:val="left" w:pos="1985"/>
        </w:tabs>
        <w:spacing w:after="120"/>
        <w:jc w:val="both"/>
        <w:rPr>
          <w:rFonts w:ascii="Arial" w:hAnsi="Arial" w:cs="Arial"/>
          <w:b/>
          <w:noProof/>
        </w:rPr>
      </w:pPr>
      <w:r w:rsidRPr="00026CF3">
        <w:rPr>
          <w:rFonts w:ascii="Arial" w:hAnsi="Arial" w:cs="Arial"/>
          <w:b/>
          <w:noProof/>
        </w:rPr>
        <w:t>Document for:</w:t>
      </w:r>
      <w:r w:rsidRPr="00026CF3">
        <w:rPr>
          <w:rFonts w:ascii="Arial" w:hAnsi="Arial" w:cs="Arial"/>
          <w:b/>
          <w:noProof/>
        </w:rPr>
        <w:tab/>
      </w:r>
      <w:r w:rsidR="00A068D6" w:rsidRPr="00026CF3">
        <w:rPr>
          <w:rFonts w:ascii="Arial" w:hAnsi="Arial" w:cs="Arial"/>
          <w:b/>
          <w:noProof/>
        </w:rPr>
        <w:t>Discussion</w:t>
      </w:r>
    </w:p>
    <w:p w14:paraId="7B11AF94" w14:textId="74067373" w:rsidR="00906173" w:rsidRDefault="00906173" w:rsidP="00B90595">
      <w:pPr>
        <w:pStyle w:val="1"/>
        <w:numPr>
          <w:ilvl w:val="0"/>
          <w:numId w:val="1"/>
        </w:numPr>
        <w:jc w:val="both"/>
      </w:pPr>
      <w:r w:rsidRPr="00891A01">
        <w:t>Introduction</w:t>
      </w:r>
    </w:p>
    <w:p w14:paraId="0DC0A542" w14:textId="4D691774" w:rsidR="00CB1FCB" w:rsidRPr="00BB0BDD" w:rsidRDefault="00026CF3" w:rsidP="006354A8">
      <w:pPr>
        <w:jc w:val="both"/>
        <w:rPr>
          <w:lang w:eastAsia="ja-JP"/>
        </w:rPr>
      </w:pPr>
      <w:r>
        <w:rPr>
          <w:lang w:eastAsia="ja-JP"/>
        </w:rPr>
        <w:t>In last RAN4#98e meeting, a WF on SRS antenna port switching</w:t>
      </w:r>
      <w:r w:rsidR="00FB12E9">
        <w:rPr>
          <w:lang w:eastAsia="ja-JP"/>
        </w:rPr>
        <w:t xml:space="preserve"> of Rel-17 NR RRM further enhancement </w:t>
      </w:r>
      <w:r>
        <w:rPr>
          <w:lang w:eastAsia="ja-JP"/>
        </w:rPr>
        <w:t>was</w:t>
      </w:r>
      <w:r w:rsidR="00FB12E9">
        <w:rPr>
          <w:lang w:eastAsia="ja-JP"/>
        </w:rPr>
        <w:t xml:space="preserve"> approved [1]. </w:t>
      </w:r>
      <w:r w:rsidR="00FB12E9">
        <w:rPr>
          <w:rFonts w:hint="eastAsia"/>
          <w:lang w:eastAsia="ja-JP"/>
        </w:rPr>
        <w:t>In this contribution, we focus on</w:t>
      </w:r>
      <w:r w:rsidR="00FB12E9">
        <w:rPr>
          <w:lang w:eastAsia="ja-JP"/>
        </w:rPr>
        <w:t xml:space="preserve"> </w:t>
      </w:r>
      <w:r w:rsidR="00C613CA">
        <w:rPr>
          <w:lang w:eastAsia="ja-JP"/>
        </w:rPr>
        <w:t xml:space="preserve">the open issues of </w:t>
      </w:r>
      <w:r w:rsidR="00543E82">
        <w:rPr>
          <w:rFonts w:eastAsia="宋体"/>
          <w:bCs/>
          <w:kern w:val="24"/>
        </w:rPr>
        <w:t>SRS antenna port switching</w:t>
      </w:r>
      <w:r w:rsidR="00FB12E9">
        <w:rPr>
          <w:rFonts w:eastAsia="宋体"/>
          <w:bCs/>
          <w:kern w:val="24"/>
        </w:rPr>
        <w:t xml:space="preserve"> and </w:t>
      </w:r>
      <w:r w:rsidR="00E33A13">
        <w:rPr>
          <w:rFonts w:eastAsia="宋体"/>
          <w:bCs/>
          <w:kern w:val="24"/>
        </w:rPr>
        <w:t>provide our view</w:t>
      </w:r>
      <w:r w:rsidR="00F33BBB">
        <w:rPr>
          <w:rFonts w:eastAsia="宋体"/>
          <w:bCs/>
          <w:kern w:val="24"/>
        </w:rPr>
        <w:t>.</w:t>
      </w:r>
    </w:p>
    <w:p w14:paraId="41C15003" w14:textId="7F91A669" w:rsidR="007F2E80" w:rsidRDefault="00BB0BDD" w:rsidP="00B90595">
      <w:pPr>
        <w:pStyle w:val="1"/>
        <w:numPr>
          <w:ilvl w:val="0"/>
          <w:numId w:val="1"/>
        </w:numPr>
        <w:spacing w:after="120"/>
        <w:jc w:val="both"/>
        <w:rPr>
          <w:lang w:eastAsia="ja-JP"/>
        </w:rPr>
      </w:pPr>
      <w:r>
        <w:rPr>
          <w:rFonts w:hint="eastAsia"/>
          <w:lang w:eastAsia="ja-JP"/>
        </w:rPr>
        <w:t>Discussion</w:t>
      </w:r>
    </w:p>
    <w:p w14:paraId="0874EC51" w14:textId="562E5EE8" w:rsidR="00026CF3" w:rsidRDefault="00CE719E" w:rsidP="00543E82">
      <w:pPr>
        <w:jc w:val="both"/>
        <w:rPr>
          <w:rFonts w:eastAsia="宋体"/>
          <w:bCs/>
          <w:kern w:val="24"/>
          <w:lang w:eastAsia="zh-CN"/>
        </w:rPr>
      </w:pPr>
      <w:r>
        <w:rPr>
          <w:rFonts w:eastAsia="宋体" w:hint="eastAsia"/>
          <w:bCs/>
          <w:kern w:val="24"/>
          <w:lang w:eastAsia="zh-CN"/>
        </w:rPr>
        <w:t>O</w:t>
      </w:r>
      <w:r>
        <w:rPr>
          <w:rFonts w:eastAsia="宋体"/>
          <w:bCs/>
          <w:kern w:val="24"/>
          <w:lang w:eastAsia="zh-CN"/>
        </w:rPr>
        <w:t>n scope of SRS antenna switching requirements, RAN4 has reach the following agreements in last meeting.</w:t>
      </w:r>
    </w:p>
    <w:p w14:paraId="2DB1D1B4" w14:textId="70FA1B44" w:rsidR="00026CF3" w:rsidRDefault="00026CF3" w:rsidP="00543E82">
      <w:pPr>
        <w:jc w:val="both"/>
        <w:rPr>
          <w:rFonts w:eastAsia="宋体"/>
          <w:bCs/>
          <w:kern w:val="24"/>
        </w:rPr>
      </w:pPr>
      <w:r>
        <w:rPr>
          <w:rFonts w:ascii="MS PGothic" w:eastAsia="MS PGothic" w:hAnsi="MS PGothic" w:cs="MS PGothic"/>
          <w:noProof/>
          <w:sz w:val="24"/>
          <w:szCs w:val="24"/>
          <w:lang w:val="en-US" w:eastAsia="ja-JP"/>
        </w:rPr>
        <mc:AlternateContent>
          <mc:Choice Requires="wps">
            <w:drawing>
              <wp:inline distT="0" distB="0" distL="0" distR="0" wp14:anchorId="3841012B" wp14:editId="7CB89B87">
                <wp:extent cx="6098540" cy="2026285"/>
                <wp:effectExtent l="0" t="0" r="16510" b="12065"/>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026285"/>
                        </a:xfrm>
                        <a:prstGeom prst="rect">
                          <a:avLst/>
                        </a:prstGeom>
                        <a:solidFill>
                          <a:srgbClr val="FFFFFF"/>
                        </a:solidFill>
                        <a:ln w="9525">
                          <a:solidFill>
                            <a:srgbClr val="000000"/>
                          </a:solidFill>
                          <a:miter lim="800000"/>
                          <a:headEnd/>
                          <a:tailEnd/>
                        </a:ln>
                      </wps:spPr>
                      <wps:txbx>
                        <w:txbxContent>
                          <w:p w14:paraId="19C6AA94" w14:textId="77777777" w:rsidR="00026CF3" w:rsidRDefault="00026CF3" w:rsidP="00026CF3">
                            <w:pPr>
                              <w:tabs>
                                <w:tab w:val="num" w:pos="2160"/>
                              </w:tabs>
                              <w:overflowPunct w:val="0"/>
                              <w:autoSpaceDE w:val="0"/>
                              <w:autoSpaceDN w:val="0"/>
                              <w:adjustRightInd w:val="0"/>
                              <w:spacing w:after="0"/>
                              <w:jc w:val="both"/>
                              <w:textAlignment w:val="baseline"/>
                              <w:rPr>
                                <w:rFonts w:eastAsia="宋体"/>
                                <w:bCs/>
                                <w:lang w:val="en-US"/>
                              </w:rPr>
                            </w:pPr>
                            <w:r w:rsidRPr="00026CF3">
                              <w:rPr>
                                <w:rFonts w:eastAsia="宋体"/>
                                <w:bCs/>
                                <w:lang w:val="en-US"/>
                              </w:rPr>
                              <w:t>Agreement</w:t>
                            </w:r>
                            <w:r>
                              <w:rPr>
                                <w:rFonts w:eastAsia="宋体"/>
                                <w:bCs/>
                                <w:lang w:val="en-US"/>
                              </w:rPr>
                              <w:t xml:space="preserve"> on </w:t>
                            </w:r>
                            <w:r w:rsidRPr="00026CF3">
                              <w:rPr>
                                <w:rFonts w:eastAsia="宋体"/>
                                <w:bCs/>
                              </w:rPr>
                              <w:t>Scope of SRS antenna switching requirement</w:t>
                            </w:r>
                            <w:r w:rsidRPr="00026CF3">
                              <w:rPr>
                                <w:rFonts w:eastAsia="宋体"/>
                                <w:bCs/>
                                <w:lang w:val="en-US"/>
                              </w:rPr>
                              <w:t xml:space="preserve">: </w:t>
                            </w:r>
                          </w:p>
                          <w:p w14:paraId="758AAE7A" w14:textId="77777777" w:rsidR="00026CF3" w:rsidRPr="00026CF3" w:rsidRDefault="00026CF3" w:rsidP="00026CF3">
                            <w:pPr>
                              <w:pStyle w:val="afc"/>
                              <w:numPr>
                                <w:ilvl w:val="0"/>
                                <w:numId w:val="36"/>
                              </w:numPr>
                              <w:tabs>
                                <w:tab w:val="num" w:pos="2160"/>
                              </w:tabs>
                              <w:spacing w:after="0"/>
                              <w:jc w:val="both"/>
                              <w:rPr>
                                <w:rFonts w:eastAsia="宋体"/>
                                <w:bCs/>
                                <w:lang w:val="en-US"/>
                              </w:rPr>
                            </w:pPr>
                            <w:r w:rsidRPr="00026CF3">
                              <w:rPr>
                                <w:rFonts w:eastAsia="宋体"/>
                                <w:bCs/>
                                <w:lang w:val="en-US"/>
                              </w:rPr>
                              <w:t>RAN4 to define interruption requirements for SRS antenna port switching</w:t>
                            </w:r>
                          </w:p>
                          <w:p w14:paraId="64547FCB" w14:textId="77777777" w:rsidR="00026CF3" w:rsidRPr="00026CF3" w:rsidRDefault="00026CF3" w:rsidP="00026CF3">
                            <w:pPr>
                              <w:pStyle w:val="afc"/>
                              <w:numPr>
                                <w:ilvl w:val="0"/>
                                <w:numId w:val="36"/>
                              </w:numPr>
                              <w:tabs>
                                <w:tab w:val="num" w:pos="2160"/>
                              </w:tabs>
                              <w:spacing w:after="0"/>
                              <w:jc w:val="both"/>
                              <w:rPr>
                                <w:rFonts w:eastAsia="宋体"/>
                                <w:bCs/>
                                <w:lang w:val="en-US"/>
                              </w:rPr>
                            </w:pPr>
                            <w:r w:rsidRPr="00026CF3">
                              <w:rPr>
                                <w:rFonts w:eastAsia="宋体"/>
                                <w:bCs/>
                                <w:lang w:val="en-US"/>
                              </w:rPr>
                              <w:t>RRM delay requirement for SRS antenna port switching is FFS</w:t>
                            </w:r>
                          </w:p>
                          <w:p w14:paraId="18B78A28"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Option 1: Do not define SRS antenna port switching delay requirement in RRM.</w:t>
                            </w:r>
                          </w:p>
                          <w:p w14:paraId="543BDA3A"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Option 2: Define SRS antenna port switching delay requirement same as RF retuning time.</w:t>
                            </w:r>
                          </w:p>
                          <w:p w14:paraId="172FB7AB"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Option 3: Define SRS antenna port switching delay requirement. FFS for the value. At least RF retuning time shall be included.</w:t>
                            </w:r>
                          </w:p>
                          <w:p w14:paraId="1CA5D15F" w14:textId="77777777" w:rsidR="00026CF3" w:rsidRPr="00026CF3" w:rsidRDefault="00026CF3" w:rsidP="00026CF3">
                            <w:pPr>
                              <w:pStyle w:val="afc"/>
                              <w:numPr>
                                <w:ilvl w:val="0"/>
                                <w:numId w:val="36"/>
                              </w:numPr>
                              <w:tabs>
                                <w:tab w:val="num" w:pos="2160"/>
                              </w:tabs>
                              <w:spacing w:after="0"/>
                              <w:jc w:val="both"/>
                              <w:rPr>
                                <w:rFonts w:eastAsia="宋体"/>
                                <w:bCs/>
                                <w:lang w:val="en-US"/>
                              </w:rPr>
                            </w:pPr>
                            <w:r w:rsidRPr="00026CF3">
                              <w:rPr>
                                <w:rFonts w:eastAsia="宋体"/>
                                <w:bCs/>
                                <w:lang w:val="en-US"/>
                              </w:rPr>
                              <w:t>Further identify impact of SRS antenna port switching on RRM requirements, e.g.</w:t>
                            </w:r>
                          </w:p>
                          <w:p w14:paraId="205DF079"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Timing measurements and corresponding measurement requirements</w:t>
                            </w:r>
                          </w:p>
                          <w:p w14:paraId="4EDF05F5"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Other RRM requirements</w:t>
                            </w:r>
                          </w:p>
                          <w:p w14:paraId="5CF46417" w14:textId="77777777" w:rsidR="00026CF3" w:rsidRPr="00026CF3" w:rsidRDefault="00026CF3" w:rsidP="00026CF3">
                            <w:pPr>
                              <w:pStyle w:val="afc"/>
                              <w:numPr>
                                <w:ilvl w:val="0"/>
                                <w:numId w:val="36"/>
                              </w:numPr>
                              <w:tabs>
                                <w:tab w:val="num" w:pos="2160"/>
                              </w:tabs>
                              <w:spacing w:after="0"/>
                              <w:jc w:val="both"/>
                              <w:rPr>
                                <w:rFonts w:eastAsia="宋体"/>
                                <w:bCs/>
                                <w:lang w:val="en-US"/>
                              </w:rPr>
                            </w:pPr>
                            <w:r w:rsidRPr="00026CF3">
                              <w:rPr>
                                <w:rFonts w:eastAsia="宋体"/>
                                <w:bCs/>
                                <w:lang w:val="en-US"/>
                              </w:rPr>
                              <w:t xml:space="preserve">Define the RRM requirements for SRS antenna port switching for FR1. </w:t>
                            </w:r>
                          </w:p>
                          <w:p w14:paraId="26B0A943" w14:textId="77777777" w:rsidR="00026CF3" w:rsidRPr="00E877DF" w:rsidRDefault="00026CF3" w:rsidP="00E877DF">
                            <w:pPr>
                              <w:pStyle w:val="afc"/>
                              <w:numPr>
                                <w:ilvl w:val="0"/>
                                <w:numId w:val="36"/>
                              </w:numPr>
                              <w:tabs>
                                <w:tab w:val="num" w:pos="2160"/>
                              </w:tabs>
                              <w:spacing w:after="0"/>
                              <w:jc w:val="both"/>
                              <w:rPr>
                                <w:rFonts w:eastAsia="宋体"/>
                                <w:bCs/>
                                <w:lang w:val="en-US"/>
                              </w:rPr>
                            </w:pPr>
                            <w:r w:rsidRPr="00E877DF">
                              <w:rPr>
                                <w:rFonts w:eastAsia="宋体"/>
                                <w:bCs/>
                                <w:lang w:val="en-US"/>
                              </w:rPr>
                              <w:t xml:space="preserve">FFS for </w:t>
                            </w:r>
                            <w:bookmarkStart w:id="1" w:name="OLE_LINK94"/>
                            <w:bookmarkStart w:id="2" w:name="OLE_LINK95"/>
                            <w:r w:rsidRPr="00E877DF">
                              <w:rPr>
                                <w:rFonts w:eastAsia="宋体"/>
                                <w:bCs/>
                                <w:lang w:val="en-US"/>
                              </w:rPr>
                              <w:t>FR2 SRS antenna port switching requirements</w:t>
                            </w:r>
                            <w:bookmarkEnd w:id="1"/>
                            <w:bookmarkEnd w:id="2"/>
                            <w:r w:rsidRPr="00E877DF">
                              <w:rPr>
                                <w:rFonts w:eastAsia="宋体"/>
                                <w:bCs/>
                                <w:lang w:val="en-US"/>
                              </w:rPr>
                              <w:t xml:space="preserve">: </w:t>
                            </w:r>
                          </w:p>
                          <w:p w14:paraId="625A4030"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Further identify the applicability of the existing RF transient period for SRS antenna port switching.</w:t>
                            </w:r>
                          </w:p>
                          <w:p w14:paraId="3B5D4AE7" w14:textId="77777777" w:rsidR="00026CF3" w:rsidRPr="00FB12E9" w:rsidRDefault="00026CF3" w:rsidP="00026CF3">
                            <w:pPr>
                              <w:tabs>
                                <w:tab w:val="num" w:pos="2160"/>
                              </w:tabs>
                              <w:overflowPunct w:val="0"/>
                              <w:autoSpaceDE w:val="0"/>
                              <w:autoSpaceDN w:val="0"/>
                              <w:adjustRightInd w:val="0"/>
                              <w:spacing w:after="0"/>
                              <w:jc w:val="both"/>
                              <w:textAlignment w:val="baseline"/>
                              <w:rPr>
                                <w:rFonts w:eastAsia="宋体"/>
                                <w:bCs/>
                                <w:lang w:val="en-US"/>
                              </w:rPr>
                            </w:pPr>
                          </w:p>
                        </w:txbxContent>
                      </wps:txbx>
                      <wps:bodyPr rot="0" vert="horz" wrap="square" lIns="91440" tIns="45720" rIns="91440" bIns="45720" anchor="t" anchorCtr="0">
                        <a:noAutofit/>
                      </wps:bodyPr>
                    </wps:wsp>
                  </a:graphicData>
                </a:graphic>
              </wp:inline>
            </w:drawing>
          </mc:Choice>
          <mc:Fallback>
            <w:pict>
              <v:shapetype w14:anchorId="3841012B" id="_x0000_t202" coordsize="21600,21600" o:spt="202" path="m,l,21600r21600,l21600,xe">
                <v:stroke joinstyle="miter"/>
                <v:path gradientshapeok="t" o:connecttype="rect"/>
              </v:shapetype>
              <v:shape id="テキスト ボックス 5" o:spid="_x0000_s1026" type="#_x0000_t202" style="width:480.2pt;height:15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">
                <v:textbox>
                  <w:txbxContent>
                    <w:p w14:paraId="19C6AA94" w14:textId="77777777" w:rsidR="00026CF3" w:rsidRDefault="00026CF3" w:rsidP="00026CF3">
                      <w:pPr>
                        <w:tabs>
                          <w:tab w:val="num" w:pos="2160"/>
                        </w:tabs>
                        <w:overflowPunct w:val="0"/>
                        <w:autoSpaceDE w:val="0"/>
                        <w:autoSpaceDN w:val="0"/>
                        <w:adjustRightInd w:val="0"/>
                        <w:spacing w:after="0"/>
                        <w:jc w:val="both"/>
                        <w:textAlignment w:val="baseline"/>
                        <w:rPr>
                          <w:rFonts w:eastAsia="宋体"/>
                          <w:bCs/>
                          <w:lang w:val="en-US"/>
                        </w:rPr>
                      </w:pPr>
                      <w:r w:rsidRPr="00026CF3">
                        <w:rPr>
                          <w:rFonts w:eastAsia="宋体"/>
                          <w:bCs/>
                          <w:lang w:val="en-US"/>
                        </w:rPr>
                        <w:t>Agreement</w:t>
                      </w:r>
                      <w:r>
                        <w:rPr>
                          <w:rFonts w:eastAsia="宋体"/>
                          <w:bCs/>
                          <w:lang w:val="en-US"/>
                        </w:rPr>
                        <w:t xml:space="preserve"> on </w:t>
                      </w:r>
                      <w:r w:rsidRPr="00026CF3">
                        <w:rPr>
                          <w:rFonts w:eastAsia="宋体"/>
                          <w:bCs/>
                        </w:rPr>
                        <w:t>Scope of SRS antenna switching requirement</w:t>
                      </w:r>
                      <w:r w:rsidRPr="00026CF3">
                        <w:rPr>
                          <w:rFonts w:eastAsia="宋体"/>
                          <w:bCs/>
                          <w:lang w:val="en-US"/>
                        </w:rPr>
                        <w:t xml:space="preserve">: </w:t>
                      </w:r>
                    </w:p>
                    <w:p w14:paraId="758AAE7A" w14:textId="77777777" w:rsidR="00026CF3" w:rsidRPr="00026CF3" w:rsidRDefault="00026CF3" w:rsidP="00026CF3">
                      <w:pPr>
                        <w:pStyle w:val="afc"/>
                        <w:numPr>
                          <w:ilvl w:val="0"/>
                          <w:numId w:val="36"/>
                        </w:numPr>
                        <w:tabs>
                          <w:tab w:val="num" w:pos="2160"/>
                        </w:tabs>
                        <w:spacing w:after="0"/>
                        <w:jc w:val="both"/>
                        <w:rPr>
                          <w:rFonts w:eastAsia="宋体"/>
                          <w:bCs/>
                          <w:lang w:val="en-US"/>
                        </w:rPr>
                      </w:pPr>
                      <w:r w:rsidRPr="00026CF3">
                        <w:rPr>
                          <w:rFonts w:eastAsia="宋体"/>
                          <w:bCs/>
                          <w:lang w:val="en-US"/>
                        </w:rPr>
                        <w:t>RAN4 to define interruption requirements for SRS antenna port switching</w:t>
                      </w:r>
                    </w:p>
                    <w:p w14:paraId="64547FCB" w14:textId="77777777" w:rsidR="00026CF3" w:rsidRPr="00026CF3" w:rsidRDefault="00026CF3" w:rsidP="00026CF3">
                      <w:pPr>
                        <w:pStyle w:val="afc"/>
                        <w:numPr>
                          <w:ilvl w:val="0"/>
                          <w:numId w:val="36"/>
                        </w:numPr>
                        <w:tabs>
                          <w:tab w:val="num" w:pos="2160"/>
                        </w:tabs>
                        <w:spacing w:after="0"/>
                        <w:jc w:val="both"/>
                        <w:rPr>
                          <w:rFonts w:eastAsia="宋体"/>
                          <w:bCs/>
                          <w:lang w:val="en-US"/>
                        </w:rPr>
                      </w:pPr>
                      <w:r w:rsidRPr="00026CF3">
                        <w:rPr>
                          <w:rFonts w:eastAsia="宋体"/>
                          <w:bCs/>
                          <w:lang w:val="en-US"/>
                        </w:rPr>
                        <w:t>RRM delay requirement for SRS antenna port switching is FFS</w:t>
                      </w:r>
                    </w:p>
                    <w:p w14:paraId="18B78A28"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Option 1: Do not define SRS antenna port switching delay requirement in RRM.</w:t>
                      </w:r>
                    </w:p>
                    <w:p w14:paraId="543BDA3A"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Option 2: Define SRS antenna port switching delay requirement same as RF retuning time.</w:t>
                      </w:r>
                    </w:p>
                    <w:p w14:paraId="172FB7AB"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Option 3: Define SRS antenna port switching delay requirement. FFS for the value. At least RF retuning time shall be included.</w:t>
                      </w:r>
                    </w:p>
                    <w:p w14:paraId="1CA5D15F" w14:textId="77777777" w:rsidR="00026CF3" w:rsidRPr="00026CF3" w:rsidRDefault="00026CF3" w:rsidP="00026CF3">
                      <w:pPr>
                        <w:pStyle w:val="afc"/>
                        <w:numPr>
                          <w:ilvl w:val="0"/>
                          <w:numId w:val="36"/>
                        </w:numPr>
                        <w:tabs>
                          <w:tab w:val="num" w:pos="2160"/>
                        </w:tabs>
                        <w:spacing w:after="0"/>
                        <w:jc w:val="both"/>
                        <w:rPr>
                          <w:rFonts w:eastAsia="宋体"/>
                          <w:bCs/>
                          <w:lang w:val="en-US"/>
                        </w:rPr>
                      </w:pPr>
                      <w:r w:rsidRPr="00026CF3">
                        <w:rPr>
                          <w:rFonts w:eastAsia="宋体"/>
                          <w:bCs/>
                          <w:lang w:val="en-US"/>
                        </w:rPr>
                        <w:t>Further identify impact of SRS antenna port switching on RRM requirements, e.g.</w:t>
                      </w:r>
                    </w:p>
                    <w:p w14:paraId="205DF079"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Timing measurements and corresponding measurement requirements</w:t>
                      </w:r>
                    </w:p>
                    <w:p w14:paraId="4EDF05F5"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Other RRM requirements</w:t>
                      </w:r>
                    </w:p>
                    <w:p w14:paraId="5CF46417" w14:textId="77777777" w:rsidR="00026CF3" w:rsidRPr="00026CF3" w:rsidRDefault="00026CF3" w:rsidP="00026CF3">
                      <w:pPr>
                        <w:pStyle w:val="afc"/>
                        <w:numPr>
                          <w:ilvl w:val="0"/>
                          <w:numId w:val="36"/>
                        </w:numPr>
                        <w:tabs>
                          <w:tab w:val="num" w:pos="2160"/>
                        </w:tabs>
                        <w:spacing w:after="0"/>
                        <w:jc w:val="both"/>
                        <w:rPr>
                          <w:rFonts w:eastAsia="宋体"/>
                          <w:bCs/>
                          <w:lang w:val="en-US"/>
                        </w:rPr>
                      </w:pPr>
                      <w:r w:rsidRPr="00026CF3">
                        <w:rPr>
                          <w:rFonts w:eastAsia="宋体"/>
                          <w:bCs/>
                          <w:lang w:val="en-US"/>
                        </w:rPr>
                        <w:t xml:space="preserve">Define the RRM requirements for SRS antenna port switching for FR1. </w:t>
                      </w:r>
                    </w:p>
                    <w:p w14:paraId="26B0A943" w14:textId="77777777" w:rsidR="00026CF3" w:rsidRPr="00E877DF" w:rsidRDefault="00026CF3" w:rsidP="00E877DF">
                      <w:pPr>
                        <w:pStyle w:val="afc"/>
                        <w:numPr>
                          <w:ilvl w:val="0"/>
                          <w:numId w:val="36"/>
                        </w:numPr>
                        <w:tabs>
                          <w:tab w:val="num" w:pos="2160"/>
                        </w:tabs>
                        <w:spacing w:after="0"/>
                        <w:jc w:val="both"/>
                        <w:rPr>
                          <w:rFonts w:eastAsia="宋体"/>
                          <w:bCs/>
                          <w:lang w:val="en-US"/>
                        </w:rPr>
                      </w:pPr>
                      <w:r w:rsidRPr="00E877DF">
                        <w:rPr>
                          <w:rFonts w:eastAsia="宋体"/>
                          <w:bCs/>
                          <w:lang w:val="en-US"/>
                        </w:rPr>
                        <w:t xml:space="preserve">FFS for </w:t>
                      </w:r>
                      <w:bookmarkStart w:id="3" w:name="OLE_LINK94"/>
                      <w:bookmarkStart w:id="4" w:name="OLE_LINK95"/>
                      <w:r w:rsidRPr="00E877DF">
                        <w:rPr>
                          <w:rFonts w:eastAsia="宋体"/>
                          <w:bCs/>
                          <w:lang w:val="en-US"/>
                        </w:rPr>
                        <w:t>FR2 SRS antenna port switching requirements</w:t>
                      </w:r>
                      <w:bookmarkEnd w:id="3"/>
                      <w:bookmarkEnd w:id="4"/>
                      <w:r w:rsidRPr="00E877DF">
                        <w:rPr>
                          <w:rFonts w:eastAsia="宋体"/>
                          <w:bCs/>
                          <w:lang w:val="en-US"/>
                        </w:rPr>
                        <w:t xml:space="preserve">: </w:t>
                      </w:r>
                    </w:p>
                    <w:p w14:paraId="625A4030" w14:textId="77777777" w:rsidR="00026CF3" w:rsidRPr="00026CF3" w:rsidRDefault="00026CF3" w:rsidP="00026CF3">
                      <w:pPr>
                        <w:pStyle w:val="afc"/>
                        <w:numPr>
                          <w:ilvl w:val="1"/>
                          <w:numId w:val="36"/>
                        </w:numPr>
                        <w:spacing w:after="0"/>
                        <w:jc w:val="both"/>
                        <w:rPr>
                          <w:rFonts w:eastAsia="宋体"/>
                          <w:bCs/>
                          <w:lang w:val="en-US"/>
                        </w:rPr>
                      </w:pPr>
                      <w:r w:rsidRPr="00026CF3">
                        <w:rPr>
                          <w:rFonts w:eastAsia="宋体"/>
                          <w:bCs/>
                          <w:lang w:val="en-US"/>
                        </w:rPr>
                        <w:t>Further identify the applicability of the existing RF transient period for SRS antenna port switching.</w:t>
                      </w:r>
                    </w:p>
                    <w:p w14:paraId="3B5D4AE7" w14:textId="77777777" w:rsidR="00026CF3" w:rsidRPr="00FB12E9" w:rsidRDefault="00026CF3" w:rsidP="00026CF3">
                      <w:pPr>
                        <w:tabs>
                          <w:tab w:val="num" w:pos="2160"/>
                        </w:tabs>
                        <w:overflowPunct w:val="0"/>
                        <w:autoSpaceDE w:val="0"/>
                        <w:autoSpaceDN w:val="0"/>
                        <w:adjustRightInd w:val="0"/>
                        <w:spacing w:after="0"/>
                        <w:jc w:val="both"/>
                        <w:textAlignment w:val="baseline"/>
                        <w:rPr>
                          <w:rFonts w:eastAsia="宋体"/>
                          <w:bCs/>
                          <w:lang w:val="en-US"/>
                        </w:rPr>
                      </w:pPr>
                    </w:p>
                  </w:txbxContent>
                </v:textbox>
                <w10:anchorlock/>
              </v:shape>
            </w:pict>
          </mc:Fallback>
        </mc:AlternateContent>
      </w:r>
    </w:p>
    <w:p w14:paraId="1340FAB7" w14:textId="0DD8D52D" w:rsidR="00CE719E" w:rsidRDefault="00CE719E" w:rsidP="00543E82">
      <w:pPr>
        <w:jc w:val="both"/>
        <w:rPr>
          <w:rFonts w:eastAsia="宋体"/>
          <w:bCs/>
          <w:kern w:val="24"/>
          <w:lang w:eastAsia="zh-CN"/>
        </w:rPr>
      </w:pPr>
      <w:r>
        <w:rPr>
          <w:rFonts w:eastAsia="宋体" w:hint="eastAsia"/>
          <w:bCs/>
          <w:kern w:val="24"/>
          <w:lang w:eastAsia="zh-CN"/>
        </w:rPr>
        <w:t>I</w:t>
      </w:r>
      <w:r>
        <w:rPr>
          <w:rFonts w:eastAsia="宋体"/>
          <w:bCs/>
          <w:kern w:val="24"/>
          <w:lang w:eastAsia="zh-CN"/>
        </w:rPr>
        <w:t xml:space="preserve">n our view, </w:t>
      </w:r>
      <w:r w:rsidR="00AA5394">
        <w:rPr>
          <w:rFonts w:eastAsia="宋体"/>
          <w:bCs/>
          <w:kern w:val="24"/>
          <w:lang w:eastAsia="zh-CN"/>
        </w:rPr>
        <w:t xml:space="preserve">following the manner used for other objectives in Rel-16, i.e., UL Tx switching, only interruption requirements should be defined in RRM session. The delay of SRS antenna port switching </w:t>
      </w:r>
      <w:r w:rsidR="00FB07C4">
        <w:rPr>
          <w:rFonts w:eastAsia="宋体"/>
          <w:bCs/>
          <w:kern w:val="24"/>
          <w:lang w:eastAsia="zh-CN"/>
        </w:rPr>
        <w:t>is to be</w:t>
      </w:r>
      <w:r w:rsidR="00AA5394">
        <w:rPr>
          <w:rFonts w:eastAsia="宋体"/>
          <w:bCs/>
          <w:kern w:val="24"/>
          <w:lang w:eastAsia="zh-CN"/>
        </w:rPr>
        <w:t xml:space="preserve"> decided in RF session,</w:t>
      </w:r>
      <w:r w:rsidR="00FB07C4">
        <w:rPr>
          <w:rFonts w:eastAsia="宋体"/>
          <w:bCs/>
          <w:kern w:val="24"/>
          <w:lang w:eastAsia="zh-CN"/>
        </w:rPr>
        <w:t xml:space="preserve"> which should consider</w:t>
      </w:r>
      <w:r w:rsidR="00AA5394">
        <w:rPr>
          <w:rFonts w:eastAsia="宋体"/>
          <w:bCs/>
          <w:kern w:val="24"/>
          <w:lang w:eastAsia="zh-CN"/>
        </w:rPr>
        <w:t xml:space="preserve"> </w:t>
      </w:r>
      <w:r w:rsidR="00FB07C4">
        <w:rPr>
          <w:rFonts w:eastAsia="宋体"/>
          <w:bCs/>
          <w:kern w:val="24"/>
          <w:lang w:eastAsia="zh-CN"/>
        </w:rPr>
        <w:t xml:space="preserve">RF </w:t>
      </w:r>
      <w:r w:rsidR="00AA5394">
        <w:rPr>
          <w:rFonts w:eastAsia="宋体"/>
          <w:bCs/>
          <w:kern w:val="24"/>
          <w:lang w:eastAsia="zh-CN"/>
        </w:rPr>
        <w:t>retuning time</w:t>
      </w:r>
      <w:r w:rsidR="00FB07C4">
        <w:rPr>
          <w:rFonts w:eastAsia="宋体"/>
          <w:bCs/>
          <w:kern w:val="24"/>
          <w:lang w:eastAsia="zh-CN"/>
        </w:rPr>
        <w:t xml:space="preserve"> or even some margin.</w:t>
      </w:r>
      <w:r w:rsidR="00AA5394">
        <w:rPr>
          <w:rFonts w:eastAsia="宋体"/>
          <w:bCs/>
          <w:kern w:val="24"/>
          <w:lang w:eastAsia="zh-CN"/>
        </w:rPr>
        <w:t xml:space="preserve"> </w:t>
      </w:r>
      <w:r w:rsidR="00FB07C4">
        <w:rPr>
          <w:rFonts w:eastAsia="宋体"/>
          <w:bCs/>
          <w:kern w:val="24"/>
          <w:lang w:eastAsia="zh-CN"/>
        </w:rPr>
        <w:t>Thus, for this issue, we support not to define SRS antenna port switching delay requirements in RRM.</w:t>
      </w:r>
    </w:p>
    <w:p w14:paraId="5276E87A" w14:textId="747F717E" w:rsidR="00FB07C4" w:rsidRPr="00FB07C4" w:rsidRDefault="00FB07C4" w:rsidP="00543E82">
      <w:pPr>
        <w:jc w:val="both"/>
        <w:rPr>
          <w:rFonts w:eastAsia="宋体"/>
          <w:b/>
          <w:bCs/>
          <w:kern w:val="24"/>
          <w:lang w:eastAsia="zh-CN"/>
        </w:rPr>
      </w:pPr>
      <w:r w:rsidRPr="00FB07C4">
        <w:rPr>
          <w:rFonts w:eastAsia="宋体" w:hint="eastAsia"/>
          <w:b/>
          <w:bCs/>
          <w:kern w:val="24"/>
          <w:lang w:eastAsia="zh-CN"/>
        </w:rPr>
        <w:t>P</w:t>
      </w:r>
      <w:r w:rsidRPr="00FB07C4">
        <w:rPr>
          <w:rFonts w:eastAsia="宋体"/>
          <w:b/>
          <w:bCs/>
          <w:kern w:val="24"/>
          <w:lang w:eastAsia="zh-CN"/>
        </w:rPr>
        <w:t xml:space="preserve">roposal 1: </w:t>
      </w:r>
      <w:r w:rsidRPr="00FB07C4">
        <w:rPr>
          <w:rFonts w:eastAsia="宋体"/>
          <w:b/>
          <w:bCs/>
          <w:lang w:val="en-US"/>
        </w:rPr>
        <w:t>Do not define SRS antenna port switching delay requirement in RRM.</w:t>
      </w:r>
    </w:p>
    <w:p w14:paraId="5245F648" w14:textId="521FC3EF" w:rsidR="000806FE" w:rsidRDefault="000346E1" w:rsidP="007C70FA">
      <w:pPr>
        <w:jc w:val="both"/>
        <w:rPr>
          <w:rFonts w:eastAsia="宋体"/>
          <w:bCs/>
          <w:lang w:val="en-US"/>
        </w:rPr>
      </w:pPr>
      <w:r>
        <w:rPr>
          <w:rFonts w:eastAsia="宋体"/>
          <w:bCs/>
          <w:kern w:val="24"/>
        </w:rPr>
        <w:t xml:space="preserve">As RAN4 agreed to define </w:t>
      </w:r>
      <w:r w:rsidRPr="00026CF3">
        <w:rPr>
          <w:rFonts w:eastAsia="宋体"/>
          <w:bCs/>
          <w:lang w:val="en-US"/>
        </w:rPr>
        <w:t>RRM requirements for SRS antenna port switching for FR1</w:t>
      </w:r>
      <w:r>
        <w:rPr>
          <w:rFonts w:eastAsia="宋体"/>
          <w:bCs/>
          <w:lang w:val="en-US"/>
        </w:rPr>
        <w:t xml:space="preserve">, we </w:t>
      </w:r>
      <w:r w:rsidR="00242BBA">
        <w:rPr>
          <w:rFonts w:eastAsia="宋体" w:hint="eastAsia"/>
          <w:bCs/>
          <w:lang w:val="en-US" w:eastAsia="zh-CN"/>
        </w:rPr>
        <w:t>suggest</w:t>
      </w:r>
      <w:r w:rsidR="00242BBA">
        <w:rPr>
          <w:rFonts w:eastAsia="宋体"/>
          <w:bCs/>
          <w:lang w:val="en-US"/>
        </w:rPr>
        <w:t xml:space="preserve"> </w:t>
      </w:r>
      <w:r w:rsidR="00242BBA">
        <w:rPr>
          <w:rFonts w:eastAsia="宋体" w:hint="eastAsia"/>
          <w:bCs/>
          <w:lang w:val="en-US" w:eastAsia="zh-CN"/>
        </w:rPr>
        <w:t>to</w:t>
      </w:r>
      <w:r>
        <w:rPr>
          <w:rFonts w:eastAsia="宋体"/>
          <w:bCs/>
          <w:lang w:val="en-US"/>
        </w:rPr>
        <w:t xml:space="preserve"> focus on </w:t>
      </w:r>
      <w:r w:rsidR="00242BBA">
        <w:rPr>
          <w:rFonts w:eastAsia="宋体" w:hint="eastAsia"/>
          <w:bCs/>
          <w:lang w:val="en-US" w:eastAsia="zh-CN"/>
        </w:rPr>
        <w:t>FR1</w:t>
      </w:r>
      <w:r w:rsidR="00242BBA">
        <w:rPr>
          <w:rFonts w:eastAsia="宋体"/>
          <w:bCs/>
          <w:lang w:val="en-US"/>
        </w:rPr>
        <w:t xml:space="preserve"> </w:t>
      </w:r>
      <w:r>
        <w:rPr>
          <w:rFonts w:eastAsia="宋体"/>
          <w:bCs/>
          <w:lang w:val="en-US"/>
        </w:rPr>
        <w:t>requirement</w:t>
      </w:r>
      <w:r w:rsidR="00242BBA">
        <w:rPr>
          <w:rFonts w:eastAsia="宋体" w:hint="eastAsia"/>
          <w:bCs/>
          <w:lang w:val="en-US" w:eastAsia="zh-CN"/>
        </w:rPr>
        <w:t>s</w:t>
      </w:r>
      <w:r>
        <w:rPr>
          <w:rFonts w:eastAsia="宋体"/>
          <w:bCs/>
          <w:lang w:val="en-US"/>
        </w:rPr>
        <w:t xml:space="preserve"> at the first stage.</w:t>
      </w:r>
      <w:r w:rsidR="007C70FA" w:rsidRPr="007C70FA">
        <w:rPr>
          <w:rFonts w:eastAsia="宋体" w:hint="eastAsia"/>
          <w:bCs/>
          <w:lang w:val="en-US" w:eastAsia="zh-CN"/>
        </w:rPr>
        <w:t xml:space="preserve"> </w:t>
      </w:r>
      <w:r w:rsidR="007C70FA">
        <w:rPr>
          <w:rFonts w:eastAsia="宋体" w:hint="eastAsia"/>
          <w:bCs/>
          <w:lang w:val="en-US" w:eastAsia="zh-CN"/>
        </w:rPr>
        <w:t>F</w:t>
      </w:r>
      <w:r w:rsidR="007C70FA">
        <w:rPr>
          <w:rFonts w:eastAsia="宋体"/>
          <w:bCs/>
          <w:lang w:val="en-US" w:eastAsia="zh-CN"/>
        </w:rPr>
        <w:t xml:space="preserve">or </w:t>
      </w:r>
      <w:r w:rsidR="007C70FA" w:rsidRPr="00026CF3">
        <w:rPr>
          <w:rFonts w:eastAsia="宋体"/>
          <w:bCs/>
          <w:lang w:val="en-US"/>
        </w:rPr>
        <w:t>FR2</w:t>
      </w:r>
      <w:r w:rsidR="00AF6B14">
        <w:rPr>
          <w:rFonts w:eastAsia="宋体"/>
          <w:bCs/>
          <w:lang w:val="en-US"/>
        </w:rPr>
        <w:t xml:space="preserve"> cases, the </w:t>
      </w:r>
      <w:r w:rsidR="007C70FA" w:rsidRPr="00026CF3">
        <w:rPr>
          <w:rFonts w:eastAsia="宋体"/>
          <w:bCs/>
          <w:lang w:val="en-US"/>
        </w:rPr>
        <w:t>SRS antenna port switching requirements</w:t>
      </w:r>
      <w:r w:rsidR="00AF6B14">
        <w:rPr>
          <w:rFonts w:eastAsia="宋体"/>
          <w:bCs/>
          <w:lang w:val="en-US"/>
        </w:rPr>
        <w:t xml:space="preserve"> could be quite different</w:t>
      </w:r>
      <w:r w:rsidR="000806FE">
        <w:rPr>
          <w:rFonts w:eastAsia="宋体"/>
          <w:bCs/>
          <w:lang w:val="en-US"/>
        </w:rPr>
        <w:t>,</w:t>
      </w:r>
      <w:r w:rsidR="00AF6B14">
        <w:rPr>
          <w:rFonts w:eastAsia="宋体"/>
          <w:bCs/>
          <w:lang w:val="en-US"/>
        </w:rPr>
        <w:t xml:space="preserve"> </w:t>
      </w:r>
      <w:r w:rsidR="000806FE">
        <w:rPr>
          <w:rFonts w:eastAsia="宋体"/>
          <w:bCs/>
          <w:lang w:val="en-US"/>
        </w:rPr>
        <w:t xml:space="preserve">since </w:t>
      </w:r>
      <w:r w:rsidR="00AF6B14">
        <w:rPr>
          <w:rFonts w:eastAsia="宋体"/>
          <w:bCs/>
          <w:lang w:val="en-US"/>
        </w:rPr>
        <w:t xml:space="preserve">the </w:t>
      </w:r>
      <w:r w:rsidR="000806FE">
        <w:rPr>
          <w:rFonts w:eastAsia="宋体"/>
          <w:bCs/>
          <w:lang w:val="en-US"/>
        </w:rPr>
        <w:t xml:space="preserve">logic of defining </w:t>
      </w:r>
      <w:r w:rsidR="00AF6B14">
        <w:rPr>
          <w:rFonts w:eastAsia="宋体"/>
          <w:bCs/>
          <w:lang w:val="en-US"/>
        </w:rPr>
        <w:t>requirements for FR1 may be not applicable</w:t>
      </w:r>
      <w:r w:rsidR="00242BBA">
        <w:rPr>
          <w:rFonts w:eastAsia="宋体" w:hint="eastAsia"/>
          <w:bCs/>
          <w:lang w:val="en-US" w:eastAsia="zh-CN"/>
        </w:rPr>
        <w:t>,</w:t>
      </w:r>
      <w:r w:rsidR="00AF6B14">
        <w:rPr>
          <w:rFonts w:eastAsia="宋体"/>
          <w:bCs/>
          <w:lang w:val="en-US"/>
        </w:rPr>
        <w:t xml:space="preserve"> </w:t>
      </w:r>
      <w:r w:rsidR="00242BBA">
        <w:rPr>
          <w:rFonts w:eastAsia="宋体"/>
          <w:bCs/>
          <w:lang w:val="en-US"/>
        </w:rPr>
        <w:t>due to</w:t>
      </w:r>
      <w:r w:rsidR="000806FE">
        <w:rPr>
          <w:rFonts w:eastAsia="宋体"/>
          <w:bCs/>
          <w:lang w:val="en-US"/>
        </w:rPr>
        <w:t xml:space="preserve"> different UE antenna or panels design.</w:t>
      </w:r>
    </w:p>
    <w:p w14:paraId="578DCE97" w14:textId="2B1024C6" w:rsidR="007C70FA" w:rsidRDefault="000806FE" w:rsidP="007C70FA">
      <w:pPr>
        <w:jc w:val="both"/>
        <w:rPr>
          <w:rFonts w:eastAsia="宋体"/>
          <w:bCs/>
          <w:lang w:val="en-US"/>
        </w:rPr>
      </w:pPr>
      <w:r>
        <w:rPr>
          <w:rFonts w:eastAsia="宋体"/>
          <w:bCs/>
          <w:lang w:val="en-US"/>
        </w:rPr>
        <w:t>To be highlighted, a</w:t>
      </w:r>
      <w:r w:rsidR="007C70FA">
        <w:rPr>
          <w:rFonts w:eastAsia="宋体"/>
          <w:bCs/>
          <w:lang w:val="en-US"/>
        </w:rPr>
        <w:t xml:space="preserve">t least for </w:t>
      </w:r>
      <w:r w:rsidR="001B0BD1">
        <w:rPr>
          <w:rFonts w:eastAsia="宋体"/>
          <w:bCs/>
          <w:lang w:val="en-US"/>
        </w:rPr>
        <w:t>the case FR1</w:t>
      </w:r>
      <w:r w:rsidR="001B0BD1">
        <w:rPr>
          <w:rFonts w:eastAsia="宋体" w:hint="eastAsia"/>
          <w:bCs/>
          <w:lang w:val="en-US" w:eastAsia="zh-CN"/>
        </w:rPr>
        <w:t>+FR2,</w:t>
      </w:r>
      <w:r w:rsidR="001B0BD1">
        <w:rPr>
          <w:rFonts w:eastAsia="宋体"/>
          <w:bCs/>
          <w:lang w:val="en-US" w:eastAsia="zh-CN"/>
        </w:rPr>
        <w:t xml:space="preserve"> </w:t>
      </w:r>
      <w:r w:rsidR="00AF6B14">
        <w:rPr>
          <w:rFonts w:eastAsia="宋体"/>
          <w:bCs/>
          <w:lang w:val="en-US"/>
        </w:rPr>
        <w:t xml:space="preserve">we think UE capability of independent gap should be considered, and </w:t>
      </w:r>
      <w:r w:rsidR="007C70FA">
        <w:rPr>
          <w:rFonts w:eastAsia="宋体"/>
          <w:bCs/>
          <w:lang w:val="en-US"/>
        </w:rPr>
        <w:t>the requirements could be different</w:t>
      </w:r>
      <w:r>
        <w:rPr>
          <w:rFonts w:eastAsia="宋体"/>
          <w:bCs/>
          <w:lang w:val="en-US"/>
        </w:rPr>
        <w:t xml:space="preserve"> for different UEs</w:t>
      </w:r>
      <w:r w:rsidR="007C70FA">
        <w:rPr>
          <w:rFonts w:eastAsia="宋体"/>
          <w:bCs/>
          <w:lang w:val="en-US"/>
        </w:rPr>
        <w:t>.</w:t>
      </w:r>
    </w:p>
    <w:p w14:paraId="671D3965" w14:textId="7D428254" w:rsidR="00AF6B14" w:rsidRPr="00AF6B14" w:rsidRDefault="00AF6B14" w:rsidP="007C70FA">
      <w:pPr>
        <w:jc w:val="both"/>
        <w:rPr>
          <w:rFonts w:eastAsia="宋体"/>
          <w:b/>
          <w:bCs/>
          <w:lang w:val="en-US" w:eastAsia="zh-CN"/>
        </w:rPr>
      </w:pPr>
      <w:r w:rsidRPr="00242BBA">
        <w:rPr>
          <w:rFonts w:eastAsia="宋体"/>
          <w:b/>
          <w:bCs/>
          <w:lang w:val="en-US" w:eastAsia="zh-CN"/>
        </w:rPr>
        <w:t xml:space="preserve">Observation 1: </w:t>
      </w:r>
      <w:r w:rsidRPr="00242BBA">
        <w:rPr>
          <w:rFonts w:eastAsia="宋体" w:hint="eastAsia"/>
          <w:b/>
          <w:bCs/>
          <w:lang w:val="en-US" w:eastAsia="zh-CN"/>
        </w:rPr>
        <w:t>Define</w:t>
      </w:r>
      <w:r w:rsidRPr="00242BBA">
        <w:rPr>
          <w:rFonts w:eastAsia="宋体"/>
          <w:b/>
          <w:bCs/>
          <w:lang w:val="en-US" w:eastAsia="zh-CN"/>
        </w:rPr>
        <w:t xml:space="preserve"> the </w:t>
      </w:r>
      <w:r w:rsidRPr="00242BBA">
        <w:rPr>
          <w:rFonts w:eastAsia="宋体" w:hint="eastAsia"/>
          <w:b/>
          <w:bCs/>
          <w:lang w:val="en-US" w:eastAsia="zh-CN"/>
        </w:rPr>
        <w:t>interruption</w:t>
      </w:r>
      <w:r w:rsidRPr="00242BBA">
        <w:rPr>
          <w:rFonts w:eastAsia="宋体"/>
          <w:b/>
          <w:bCs/>
          <w:lang w:val="en-US" w:eastAsia="zh-CN"/>
        </w:rPr>
        <w:t xml:space="preserve"> requirements </w:t>
      </w:r>
      <w:r w:rsidRPr="00242BBA">
        <w:rPr>
          <w:rFonts w:eastAsia="宋体" w:hint="eastAsia"/>
          <w:b/>
          <w:bCs/>
          <w:lang w:val="en-US" w:eastAsia="zh-CN"/>
        </w:rPr>
        <w:t>of</w:t>
      </w:r>
      <w:r w:rsidRPr="00242BBA">
        <w:rPr>
          <w:rFonts w:eastAsia="宋体"/>
          <w:b/>
          <w:bCs/>
          <w:lang w:val="en-US" w:eastAsia="zh-CN"/>
        </w:rPr>
        <w:t xml:space="preserve"> SRS antenna port switching for FR1</w:t>
      </w:r>
      <w:r w:rsidR="00242BBA">
        <w:rPr>
          <w:rFonts w:eastAsia="宋体"/>
          <w:b/>
          <w:bCs/>
          <w:lang w:val="en-US" w:eastAsia="zh-CN"/>
        </w:rPr>
        <w:t xml:space="preserve"> </w:t>
      </w:r>
      <w:proofErr w:type="spellStart"/>
      <w:r w:rsidR="00242BBA">
        <w:rPr>
          <w:rFonts w:eastAsia="宋体"/>
          <w:b/>
          <w:bCs/>
          <w:lang w:val="en-US" w:eastAsia="zh-CN"/>
        </w:rPr>
        <w:t>fisrtly</w:t>
      </w:r>
      <w:proofErr w:type="spellEnd"/>
      <w:r w:rsidRPr="00242BBA">
        <w:rPr>
          <w:rFonts w:eastAsia="宋体" w:hint="eastAsia"/>
          <w:b/>
          <w:bCs/>
          <w:lang w:val="en-US" w:eastAsia="zh-CN"/>
        </w:rPr>
        <w:t>,</w:t>
      </w:r>
      <w:r w:rsidRPr="00242BBA">
        <w:rPr>
          <w:rFonts w:eastAsia="宋体"/>
          <w:b/>
          <w:bCs/>
          <w:lang w:val="en-US" w:eastAsia="zh-CN"/>
        </w:rPr>
        <w:t xml:space="preserve"> and further </w:t>
      </w:r>
      <w:r w:rsidR="000806FE" w:rsidRPr="00242BBA">
        <w:rPr>
          <w:rFonts w:eastAsia="宋体"/>
          <w:b/>
          <w:bCs/>
          <w:lang w:val="en-US" w:eastAsia="zh-CN"/>
        </w:rPr>
        <w:t>study</w:t>
      </w:r>
      <w:r w:rsidRPr="00242BBA">
        <w:rPr>
          <w:rFonts w:eastAsia="宋体"/>
          <w:b/>
          <w:bCs/>
          <w:lang w:val="en-US" w:eastAsia="zh-CN"/>
        </w:rPr>
        <w:t xml:space="preserve"> the feasibility of FR2 cases.</w:t>
      </w:r>
    </w:p>
    <w:p w14:paraId="763B62AD" w14:textId="51CE786A" w:rsidR="007C70FA" w:rsidRPr="000346E1" w:rsidRDefault="007C70FA" w:rsidP="007C70FA">
      <w:pPr>
        <w:jc w:val="both"/>
        <w:rPr>
          <w:rFonts w:eastAsia="宋体"/>
          <w:b/>
          <w:bCs/>
          <w:lang w:val="en-US" w:eastAsia="zh-CN"/>
        </w:rPr>
      </w:pPr>
      <w:r w:rsidRPr="000346E1">
        <w:rPr>
          <w:rFonts w:eastAsia="宋体"/>
          <w:b/>
          <w:bCs/>
          <w:lang w:val="en-US" w:eastAsia="zh-CN"/>
        </w:rPr>
        <w:t xml:space="preserve">Observation </w:t>
      </w:r>
      <w:r w:rsidR="00AF6B14">
        <w:rPr>
          <w:rFonts w:eastAsia="宋体" w:hint="eastAsia"/>
          <w:b/>
          <w:bCs/>
          <w:lang w:val="en-US" w:eastAsia="zh-CN"/>
        </w:rPr>
        <w:t>2</w:t>
      </w:r>
      <w:r w:rsidRPr="000346E1">
        <w:rPr>
          <w:rFonts w:eastAsia="宋体"/>
          <w:b/>
          <w:bCs/>
          <w:lang w:val="en-US" w:eastAsia="zh-CN"/>
        </w:rPr>
        <w:t xml:space="preserve">: Different impact should be considered for UE capable of per UE gap or per FR gap </w:t>
      </w:r>
      <w:r w:rsidR="00C51DA7">
        <w:rPr>
          <w:rFonts w:eastAsia="宋体"/>
          <w:b/>
          <w:bCs/>
          <w:lang w:val="en-US" w:eastAsia="zh-CN"/>
        </w:rPr>
        <w:t xml:space="preserve">if </w:t>
      </w:r>
      <w:r w:rsidR="00C51DA7" w:rsidRPr="000346E1">
        <w:rPr>
          <w:rFonts w:eastAsia="宋体"/>
          <w:b/>
          <w:bCs/>
          <w:lang w:val="en-US" w:eastAsia="zh-CN"/>
        </w:rPr>
        <w:t>FR1</w:t>
      </w:r>
      <w:r w:rsidR="00C51DA7">
        <w:rPr>
          <w:rFonts w:eastAsia="宋体"/>
          <w:b/>
          <w:bCs/>
          <w:lang w:val="en-US" w:eastAsia="zh-CN"/>
        </w:rPr>
        <w:t>+</w:t>
      </w:r>
      <w:r w:rsidR="00C51DA7" w:rsidRPr="000346E1">
        <w:rPr>
          <w:rFonts w:eastAsia="宋体"/>
          <w:b/>
          <w:bCs/>
          <w:lang w:val="en-US" w:eastAsia="zh-CN"/>
        </w:rPr>
        <w:t>FR2</w:t>
      </w:r>
      <w:r w:rsidR="00C51DA7">
        <w:rPr>
          <w:rFonts w:eastAsia="宋体"/>
          <w:b/>
          <w:bCs/>
          <w:lang w:val="en-US" w:eastAsia="zh-CN"/>
        </w:rPr>
        <w:t xml:space="preserve"> </w:t>
      </w:r>
      <w:r w:rsidR="007157D5" w:rsidRPr="000346E1">
        <w:rPr>
          <w:rFonts w:eastAsia="宋体"/>
          <w:b/>
          <w:bCs/>
          <w:lang w:val="en-US" w:eastAsia="zh-CN"/>
        </w:rPr>
        <w:t xml:space="preserve">SRS antenna port </w:t>
      </w:r>
      <w:r w:rsidR="007157D5">
        <w:rPr>
          <w:rFonts w:eastAsia="宋体"/>
          <w:b/>
          <w:bCs/>
          <w:lang w:val="en-US" w:eastAsia="zh-CN"/>
        </w:rPr>
        <w:t>switching</w:t>
      </w:r>
      <w:r w:rsidR="00C51DA7">
        <w:rPr>
          <w:rFonts w:eastAsia="宋体"/>
          <w:b/>
          <w:bCs/>
          <w:lang w:val="en-US" w:eastAsia="zh-CN"/>
        </w:rPr>
        <w:t xml:space="preserve"> w</w:t>
      </w:r>
      <w:r w:rsidR="007157D5">
        <w:rPr>
          <w:rFonts w:eastAsia="宋体"/>
          <w:b/>
          <w:bCs/>
          <w:lang w:val="en-US" w:eastAsia="zh-CN"/>
        </w:rPr>
        <w:t>as</w:t>
      </w:r>
      <w:r w:rsidR="00C51DA7">
        <w:rPr>
          <w:rFonts w:eastAsia="宋体"/>
          <w:b/>
          <w:bCs/>
          <w:lang w:val="en-US" w:eastAsia="zh-CN"/>
        </w:rPr>
        <w:t xml:space="preserve"> to be specified.</w:t>
      </w:r>
    </w:p>
    <w:p w14:paraId="07FEBABD" w14:textId="78B9D6FC" w:rsidR="000346E1" w:rsidRDefault="000346E1" w:rsidP="00543E82">
      <w:pPr>
        <w:jc w:val="both"/>
        <w:rPr>
          <w:rFonts w:eastAsia="宋体"/>
          <w:bCs/>
          <w:lang w:val="en-US"/>
        </w:rPr>
      </w:pPr>
    </w:p>
    <w:p w14:paraId="2820682D" w14:textId="77777777" w:rsidR="00BC7D6D" w:rsidRDefault="00BC7D6D" w:rsidP="00BC7D6D">
      <w:pPr>
        <w:jc w:val="both"/>
        <w:rPr>
          <w:rFonts w:ascii="等线" w:eastAsia="等线" w:hAnsi="等线"/>
          <w:lang w:eastAsia="zh-CN"/>
        </w:rPr>
      </w:pPr>
      <w:r>
        <w:rPr>
          <w:rFonts w:ascii="MS PGothic" w:eastAsia="MS PGothic" w:hAnsi="MS PGothic" w:cs="MS PGothic"/>
          <w:noProof/>
          <w:sz w:val="24"/>
          <w:szCs w:val="24"/>
          <w:lang w:val="en-US" w:eastAsia="ja-JP"/>
        </w:rPr>
        <w:lastRenderedPageBreak/>
        <mc:AlternateContent>
          <mc:Choice Requires="wps">
            <w:drawing>
              <wp:inline distT="0" distB="0" distL="0" distR="0" wp14:anchorId="5E04D9BD" wp14:editId="4669E428">
                <wp:extent cx="6098540" cy="2735249"/>
                <wp:effectExtent l="0" t="0" r="16510" b="27305"/>
                <wp:docPr id="1"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735249"/>
                        </a:xfrm>
                        <a:prstGeom prst="rect">
                          <a:avLst/>
                        </a:prstGeom>
                        <a:solidFill>
                          <a:srgbClr val="FFFFFF"/>
                        </a:solidFill>
                        <a:ln w="9525">
                          <a:solidFill>
                            <a:srgbClr val="000000"/>
                          </a:solidFill>
                          <a:miter lim="800000"/>
                          <a:headEnd/>
                          <a:tailEnd/>
                        </a:ln>
                      </wps:spPr>
                      <wps:txbx>
                        <w:txbxContent>
                          <w:p w14:paraId="63E8570F" w14:textId="77777777" w:rsidR="00BC7D6D" w:rsidRPr="00CE719E" w:rsidRDefault="00BC7D6D" w:rsidP="00BC7D6D">
                            <w:pPr>
                              <w:numPr>
                                <w:ilvl w:val="0"/>
                                <w:numId w:val="43"/>
                              </w:numPr>
                              <w:tabs>
                                <w:tab w:val="num" w:pos="720"/>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Issue 1-2-1: Interruption requirement applicability</w:t>
                            </w:r>
                          </w:p>
                          <w:p w14:paraId="6360B7CF" w14:textId="77777777" w:rsidR="00BC7D6D" w:rsidRPr="00CE719E" w:rsidRDefault="00BC7D6D" w:rsidP="00BC7D6D">
                            <w:pPr>
                              <w:numPr>
                                <w:ilvl w:val="1"/>
                                <w:numId w:val="43"/>
                              </w:numPr>
                              <w:tabs>
                                <w:tab w:val="num" w:pos="1440"/>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FFS:</w:t>
                            </w:r>
                          </w:p>
                          <w:p w14:paraId="1078667B" w14:textId="77777777" w:rsidR="00BC7D6D" w:rsidRPr="00CE719E" w:rsidRDefault="00BC7D6D" w:rsidP="00BC7D6D">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Option 1 (MTK, Huawei, OPPO, NEC, Xiaomi): The interruption requirement should base on the band combination capability reporting by UE.</w:t>
                            </w:r>
                          </w:p>
                          <w:p w14:paraId="76002DD5" w14:textId="77777777" w:rsidR="00BC7D6D" w:rsidRPr="00CE719E" w:rsidRDefault="00BC7D6D" w:rsidP="00BC7D6D">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 xml:space="preserve">Option 1a: The interruption requirement should base on the band combination capability (indicated by </w:t>
                            </w:r>
                            <w:proofErr w:type="spellStart"/>
                            <w:r w:rsidRPr="00CE719E">
                              <w:rPr>
                                <w:rFonts w:eastAsia="宋体"/>
                                <w:bCs/>
                                <w:lang w:val="en-US"/>
                              </w:rPr>
                              <w:t>txSwitchImpactToRx</w:t>
                            </w:r>
                            <w:proofErr w:type="spellEnd"/>
                            <w:r w:rsidRPr="00CE719E">
                              <w:rPr>
                                <w:rFonts w:eastAsia="宋体"/>
                                <w:bCs/>
                                <w:lang w:val="en-US"/>
                              </w:rPr>
                              <w:t xml:space="preserve"> or </w:t>
                            </w:r>
                            <w:proofErr w:type="spellStart"/>
                            <w:r w:rsidRPr="00CE719E">
                              <w:rPr>
                                <w:rFonts w:eastAsia="宋体"/>
                                <w:bCs/>
                                <w:lang w:val="en-US"/>
                              </w:rPr>
                              <w:t>txSwitchWithAnotherBand</w:t>
                            </w:r>
                            <w:proofErr w:type="spellEnd"/>
                            <w:r w:rsidRPr="00CE719E">
                              <w:rPr>
                                <w:rFonts w:eastAsia="宋体"/>
                                <w:bCs/>
                                <w:lang w:val="en-US"/>
                              </w:rPr>
                              <w:t xml:space="preserve">) reporting by UE. </w:t>
                            </w:r>
                          </w:p>
                          <w:p w14:paraId="7FEB4A92" w14:textId="77777777" w:rsidR="00BC7D6D" w:rsidRPr="00CE719E" w:rsidRDefault="00BC7D6D" w:rsidP="00BC7D6D">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Option 2 (Huawei (observation 1), Nokia (proposal 5), NEC, Apple, vivo, CATT, QC): For the interruption cause by the switching period, whether the victim CCs are same as those indicated by the IEs (</w:t>
                            </w:r>
                            <w:proofErr w:type="spellStart"/>
                            <w:r w:rsidRPr="00CE719E">
                              <w:rPr>
                                <w:rFonts w:eastAsia="宋体"/>
                                <w:bCs/>
                                <w:lang w:val="en-US"/>
                              </w:rPr>
                              <w:t>txSwitchImpactToRx</w:t>
                            </w:r>
                            <w:proofErr w:type="spellEnd"/>
                            <w:r w:rsidRPr="00CE719E">
                              <w:rPr>
                                <w:rFonts w:eastAsia="宋体"/>
                                <w:bCs/>
                                <w:lang w:val="en-US"/>
                              </w:rPr>
                              <w:t xml:space="preserve"> or </w:t>
                            </w:r>
                            <w:proofErr w:type="spellStart"/>
                            <w:r w:rsidRPr="00CE719E">
                              <w:rPr>
                                <w:rFonts w:eastAsia="宋体"/>
                                <w:bCs/>
                                <w:lang w:val="en-US"/>
                              </w:rPr>
                              <w:t>txSwitchWithAnotherBand</w:t>
                            </w:r>
                            <w:proofErr w:type="spellEnd"/>
                            <w:r w:rsidRPr="00CE719E">
                              <w:rPr>
                                <w:rFonts w:eastAsia="宋体"/>
                                <w:bCs/>
                                <w:lang w:val="en-US"/>
                              </w:rPr>
                              <w:t>) needs further discussion.</w:t>
                            </w:r>
                          </w:p>
                          <w:p w14:paraId="0098CF89" w14:textId="6A638ED6" w:rsidR="00BC7D6D" w:rsidRDefault="00BC7D6D" w:rsidP="00BC7D6D">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Option 3 (Ericsson): Needs further checking and discussion.</w:t>
                            </w:r>
                          </w:p>
                          <w:p w14:paraId="222E4215" w14:textId="77777777" w:rsidR="00B67619" w:rsidRPr="00CE719E" w:rsidRDefault="00B67619" w:rsidP="00B67619">
                            <w:pPr>
                              <w:numPr>
                                <w:ilvl w:val="0"/>
                                <w:numId w:val="43"/>
                              </w:numPr>
                              <w:tabs>
                                <w:tab w:val="num" w:pos="720"/>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 xml:space="preserve">Issue 1-2-2: Victim cell type impacted by SRS antenna port switching   </w:t>
                            </w:r>
                          </w:p>
                          <w:p w14:paraId="63A9F233" w14:textId="77777777" w:rsidR="00B67619" w:rsidRPr="00CE719E" w:rsidRDefault="00B67619" w:rsidP="00B67619">
                            <w:pPr>
                              <w:numPr>
                                <w:ilvl w:val="1"/>
                                <w:numId w:val="43"/>
                              </w:numPr>
                              <w:tabs>
                                <w:tab w:val="num" w:pos="1440"/>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Agreement:</w:t>
                            </w:r>
                          </w:p>
                          <w:p w14:paraId="09BD6ED0" w14:textId="77777777" w:rsidR="00B67619" w:rsidRPr="00CE719E" w:rsidRDefault="00B67619" w:rsidP="00B67619">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 xml:space="preserve">In the R17 </w:t>
                            </w:r>
                            <w:proofErr w:type="spellStart"/>
                            <w:r w:rsidRPr="00CE719E">
                              <w:rPr>
                                <w:rFonts w:eastAsia="宋体"/>
                                <w:bCs/>
                                <w:lang w:val="en-US"/>
                              </w:rPr>
                              <w:t>FeRRM</w:t>
                            </w:r>
                            <w:proofErr w:type="spellEnd"/>
                            <w:r w:rsidRPr="00CE719E">
                              <w:rPr>
                                <w:rFonts w:eastAsia="宋体"/>
                                <w:bCs/>
                                <w:lang w:val="en-US"/>
                              </w:rPr>
                              <w:t xml:space="preserve"> WI only RRM requirement of NR SRS antenna port switching would be discussed, including following cases (but all the victim CCs shall be determined by the conclusion in issue 1-2-1):</w:t>
                            </w:r>
                          </w:p>
                          <w:p w14:paraId="4350E4B3" w14:textId="77777777" w:rsidR="00B67619" w:rsidRPr="00CE719E" w:rsidRDefault="00B67619" w:rsidP="00B67619">
                            <w:pPr>
                              <w:numPr>
                                <w:ilvl w:val="3"/>
                                <w:numId w:val="43"/>
                              </w:numPr>
                              <w:tabs>
                                <w:tab w:val="num" w:pos="2160"/>
                                <w:tab w:val="num" w:pos="288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NR SRS antenna port switching impacting LTE CC</w:t>
                            </w:r>
                          </w:p>
                          <w:p w14:paraId="086B948B" w14:textId="5A57AC48" w:rsidR="00B67619" w:rsidRPr="00B67619" w:rsidRDefault="00B67619" w:rsidP="00B67619">
                            <w:pPr>
                              <w:numPr>
                                <w:ilvl w:val="3"/>
                                <w:numId w:val="43"/>
                              </w:numPr>
                              <w:tabs>
                                <w:tab w:val="num" w:pos="2160"/>
                                <w:tab w:val="num" w:pos="288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NR SRS antenna port switching impacting NR CC</w:t>
                            </w:r>
                          </w:p>
                          <w:p w14:paraId="505D58B1" w14:textId="77777777" w:rsidR="00BC7D6D" w:rsidRPr="00FB12E9" w:rsidRDefault="00BC7D6D" w:rsidP="00BC7D6D">
                            <w:pPr>
                              <w:tabs>
                                <w:tab w:val="num" w:pos="2160"/>
                              </w:tabs>
                              <w:overflowPunct w:val="0"/>
                              <w:autoSpaceDE w:val="0"/>
                              <w:autoSpaceDN w:val="0"/>
                              <w:adjustRightInd w:val="0"/>
                              <w:spacing w:after="0"/>
                              <w:jc w:val="both"/>
                              <w:textAlignment w:val="baseline"/>
                              <w:rPr>
                                <w:rFonts w:eastAsia="宋体"/>
                                <w:bCs/>
                                <w:lang w:val="en-US"/>
                              </w:rPr>
                            </w:pPr>
                          </w:p>
                        </w:txbxContent>
                      </wps:txbx>
                      <wps:bodyPr rot="0" vert="horz" wrap="square" lIns="91440" tIns="45720" rIns="91440" bIns="45720" anchor="t" anchorCtr="0">
                        <a:noAutofit/>
                      </wps:bodyPr>
                    </wps:wsp>
                  </a:graphicData>
                </a:graphic>
              </wp:inline>
            </w:drawing>
          </mc:Choice>
          <mc:Fallback>
            <w:pict>
              <v:shape w14:anchorId="5E04D9BD" id="_x0000_s1027" type="#_x0000_t202" style="width:480.2pt;height:21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">
                <v:textbox>
                  <w:txbxContent>
                    <w:p w14:paraId="63E8570F" w14:textId="77777777" w:rsidR="00BC7D6D" w:rsidRPr="00CE719E" w:rsidRDefault="00BC7D6D" w:rsidP="00BC7D6D">
                      <w:pPr>
                        <w:numPr>
                          <w:ilvl w:val="0"/>
                          <w:numId w:val="43"/>
                        </w:numPr>
                        <w:tabs>
                          <w:tab w:val="num" w:pos="720"/>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Issue 1-2-1: Interruption requirement applicability</w:t>
                      </w:r>
                    </w:p>
                    <w:p w14:paraId="6360B7CF" w14:textId="77777777" w:rsidR="00BC7D6D" w:rsidRPr="00CE719E" w:rsidRDefault="00BC7D6D" w:rsidP="00BC7D6D">
                      <w:pPr>
                        <w:numPr>
                          <w:ilvl w:val="1"/>
                          <w:numId w:val="43"/>
                        </w:numPr>
                        <w:tabs>
                          <w:tab w:val="num" w:pos="1440"/>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FFS:</w:t>
                      </w:r>
                    </w:p>
                    <w:p w14:paraId="1078667B" w14:textId="77777777" w:rsidR="00BC7D6D" w:rsidRPr="00CE719E" w:rsidRDefault="00BC7D6D" w:rsidP="00BC7D6D">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Option 1 (MTK, Huawei, OPPO, NEC, Xiaomi): The interruption requirement should base on the band combination capability reporting by UE.</w:t>
                      </w:r>
                    </w:p>
                    <w:p w14:paraId="76002DD5" w14:textId="77777777" w:rsidR="00BC7D6D" w:rsidRPr="00CE719E" w:rsidRDefault="00BC7D6D" w:rsidP="00BC7D6D">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 xml:space="preserve">Option 1a: The interruption requirement should base on the band combination capability (indicated by </w:t>
                      </w:r>
                      <w:proofErr w:type="spellStart"/>
                      <w:r w:rsidRPr="00CE719E">
                        <w:rPr>
                          <w:rFonts w:eastAsia="宋体"/>
                          <w:bCs/>
                          <w:lang w:val="en-US"/>
                        </w:rPr>
                        <w:t>txSwitchImpactToRx</w:t>
                      </w:r>
                      <w:proofErr w:type="spellEnd"/>
                      <w:r w:rsidRPr="00CE719E">
                        <w:rPr>
                          <w:rFonts w:eastAsia="宋体"/>
                          <w:bCs/>
                          <w:lang w:val="en-US"/>
                        </w:rPr>
                        <w:t xml:space="preserve"> or </w:t>
                      </w:r>
                      <w:proofErr w:type="spellStart"/>
                      <w:r w:rsidRPr="00CE719E">
                        <w:rPr>
                          <w:rFonts w:eastAsia="宋体"/>
                          <w:bCs/>
                          <w:lang w:val="en-US"/>
                        </w:rPr>
                        <w:t>txSwitchWithAnotherBand</w:t>
                      </w:r>
                      <w:proofErr w:type="spellEnd"/>
                      <w:r w:rsidRPr="00CE719E">
                        <w:rPr>
                          <w:rFonts w:eastAsia="宋体"/>
                          <w:bCs/>
                          <w:lang w:val="en-US"/>
                        </w:rPr>
                        <w:t xml:space="preserve">) reporting by UE. </w:t>
                      </w:r>
                    </w:p>
                    <w:p w14:paraId="7FEB4A92" w14:textId="77777777" w:rsidR="00BC7D6D" w:rsidRPr="00CE719E" w:rsidRDefault="00BC7D6D" w:rsidP="00BC7D6D">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Option 2 (Huawei (observation 1), Nokia (proposal 5), NEC, Apple, vivo, CATT, QC): For the interruption cause by the switching period, whether the victim CCs are same as those indicated by the IEs (</w:t>
                      </w:r>
                      <w:proofErr w:type="spellStart"/>
                      <w:r w:rsidRPr="00CE719E">
                        <w:rPr>
                          <w:rFonts w:eastAsia="宋体"/>
                          <w:bCs/>
                          <w:lang w:val="en-US"/>
                        </w:rPr>
                        <w:t>txSwitchImpactToRx</w:t>
                      </w:r>
                      <w:proofErr w:type="spellEnd"/>
                      <w:r w:rsidRPr="00CE719E">
                        <w:rPr>
                          <w:rFonts w:eastAsia="宋体"/>
                          <w:bCs/>
                          <w:lang w:val="en-US"/>
                        </w:rPr>
                        <w:t xml:space="preserve"> or </w:t>
                      </w:r>
                      <w:proofErr w:type="spellStart"/>
                      <w:r w:rsidRPr="00CE719E">
                        <w:rPr>
                          <w:rFonts w:eastAsia="宋体"/>
                          <w:bCs/>
                          <w:lang w:val="en-US"/>
                        </w:rPr>
                        <w:t>txSwitchWithAnotherBand</w:t>
                      </w:r>
                      <w:proofErr w:type="spellEnd"/>
                      <w:r w:rsidRPr="00CE719E">
                        <w:rPr>
                          <w:rFonts w:eastAsia="宋体"/>
                          <w:bCs/>
                          <w:lang w:val="en-US"/>
                        </w:rPr>
                        <w:t>) needs further discussion.</w:t>
                      </w:r>
                    </w:p>
                    <w:p w14:paraId="0098CF89" w14:textId="6A638ED6" w:rsidR="00BC7D6D" w:rsidRDefault="00BC7D6D" w:rsidP="00BC7D6D">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Option 3 (Ericsson): Needs further checking and discussion.</w:t>
                      </w:r>
                    </w:p>
                    <w:p w14:paraId="222E4215" w14:textId="77777777" w:rsidR="00B67619" w:rsidRPr="00CE719E" w:rsidRDefault="00B67619" w:rsidP="00B67619">
                      <w:pPr>
                        <w:numPr>
                          <w:ilvl w:val="0"/>
                          <w:numId w:val="43"/>
                        </w:numPr>
                        <w:tabs>
                          <w:tab w:val="num" w:pos="720"/>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 xml:space="preserve">Issue 1-2-2: Victim cell type impacted by SRS antenna port switching   </w:t>
                      </w:r>
                    </w:p>
                    <w:p w14:paraId="63A9F233" w14:textId="77777777" w:rsidR="00B67619" w:rsidRPr="00CE719E" w:rsidRDefault="00B67619" w:rsidP="00B67619">
                      <w:pPr>
                        <w:numPr>
                          <w:ilvl w:val="1"/>
                          <w:numId w:val="43"/>
                        </w:numPr>
                        <w:tabs>
                          <w:tab w:val="num" w:pos="1440"/>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Agreement:</w:t>
                      </w:r>
                    </w:p>
                    <w:p w14:paraId="09BD6ED0" w14:textId="77777777" w:rsidR="00B67619" w:rsidRPr="00CE719E" w:rsidRDefault="00B67619" w:rsidP="00B67619">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 xml:space="preserve">In the R17 </w:t>
                      </w:r>
                      <w:proofErr w:type="spellStart"/>
                      <w:r w:rsidRPr="00CE719E">
                        <w:rPr>
                          <w:rFonts w:eastAsia="宋体"/>
                          <w:bCs/>
                          <w:lang w:val="en-US"/>
                        </w:rPr>
                        <w:t>FeRRM</w:t>
                      </w:r>
                      <w:proofErr w:type="spellEnd"/>
                      <w:r w:rsidRPr="00CE719E">
                        <w:rPr>
                          <w:rFonts w:eastAsia="宋体"/>
                          <w:bCs/>
                          <w:lang w:val="en-US"/>
                        </w:rPr>
                        <w:t xml:space="preserve"> WI only RRM requirement of NR SRS antenna port switching would be discussed, including following cases (but all the victim CCs shall be determined by the conclusion in issue 1-2-1):</w:t>
                      </w:r>
                    </w:p>
                    <w:p w14:paraId="4350E4B3" w14:textId="77777777" w:rsidR="00B67619" w:rsidRPr="00CE719E" w:rsidRDefault="00B67619" w:rsidP="00B67619">
                      <w:pPr>
                        <w:numPr>
                          <w:ilvl w:val="3"/>
                          <w:numId w:val="43"/>
                        </w:numPr>
                        <w:tabs>
                          <w:tab w:val="num" w:pos="2160"/>
                          <w:tab w:val="num" w:pos="288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NR SRS antenna port switching impacting LTE CC</w:t>
                      </w:r>
                    </w:p>
                    <w:p w14:paraId="086B948B" w14:textId="5A57AC48" w:rsidR="00B67619" w:rsidRPr="00B67619" w:rsidRDefault="00B67619" w:rsidP="00B67619">
                      <w:pPr>
                        <w:numPr>
                          <w:ilvl w:val="3"/>
                          <w:numId w:val="43"/>
                        </w:numPr>
                        <w:tabs>
                          <w:tab w:val="num" w:pos="2160"/>
                          <w:tab w:val="num" w:pos="288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NR SRS antenna port switching impacting NR CC</w:t>
                      </w:r>
                    </w:p>
                    <w:p w14:paraId="505D58B1" w14:textId="77777777" w:rsidR="00BC7D6D" w:rsidRPr="00FB12E9" w:rsidRDefault="00BC7D6D" w:rsidP="00BC7D6D">
                      <w:pPr>
                        <w:tabs>
                          <w:tab w:val="num" w:pos="2160"/>
                        </w:tabs>
                        <w:overflowPunct w:val="0"/>
                        <w:autoSpaceDE w:val="0"/>
                        <w:autoSpaceDN w:val="0"/>
                        <w:adjustRightInd w:val="0"/>
                        <w:spacing w:after="0"/>
                        <w:jc w:val="both"/>
                        <w:textAlignment w:val="baseline"/>
                        <w:rPr>
                          <w:rFonts w:eastAsia="宋体"/>
                          <w:bCs/>
                          <w:lang w:val="en-US"/>
                        </w:rPr>
                      </w:pPr>
                    </w:p>
                  </w:txbxContent>
                </v:textbox>
                <w10:anchorlock/>
              </v:shape>
            </w:pict>
          </mc:Fallback>
        </mc:AlternateContent>
      </w:r>
    </w:p>
    <w:p w14:paraId="033843B4" w14:textId="6BCD8B71" w:rsidR="007C70FA" w:rsidRDefault="007C70FA" w:rsidP="007C70FA">
      <w:pPr>
        <w:jc w:val="both"/>
        <w:rPr>
          <w:rFonts w:cs="v4.2.0"/>
        </w:rPr>
      </w:pPr>
      <w:r w:rsidRPr="001B7A93">
        <w:rPr>
          <w:rFonts w:cs="v4.2.0" w:hint="eastAsia"/>
        </w:rPr>
        <w:t>In Rel-15</w:t>
      </w:r>
      <w:r w:rsidRPr="001B7A93">
        <w:rPr>
          <w:rFonts w:cs="v4.2.0"/>
        </w:rPr>
        <w:t xml:space="preserve">, UE SRS antenna switching was introduced </w:t>
      </w:r>
      <w:r>
        <w:rPr>
          <w:rFonts w:cs="v4.2.0"/>
        </w:rPr>
        <w:t>as per band</w:t>
      </w:r>
      <w:r w:rsidRPr="001B7A93">
        <w:rPr>
          <w:rFonts w:cs="v4.2.0"/>
        </w:rPr>
        <w:t xml:space="preserve"> UE capability</w:t>
      </w:r>
      <w:r w:rsidRPr="005F5386">
        <w:rPr>
          <w:rFonts w:cs="v4.2.0"/>
          <w:i/>
        </w:rPr>
        <w:t xml:space="preserve"> </w:t>
      </w:r>
      <w:r>
        <w:rPr>
          <w:rFonts w:cs="v4.2.0"/>
          <w:i/>
        </w:rPr>
        <w:t>(</w:t>
      </w:r>
      <w:proofErr w:type="spellStart"/>
      <w:r w:rsidRPr="005F5386">
        <w:rPr>
          <w:rFonts w:cs="v4.2.0"/>
          <w:i/>
        </w:rPr>
        <w:t>srs-TxSwitch</w:t>
      </w:r>
      <w:proofErr w:type="spellEnd"/>
      <w:r>
        <w:rPr>
          <w:rFonts w:cs="v4.2.0"/>
          <w:i/>
        </w:rPr>
        <w:t>),</w:t>
      </w:r>
      <w:r w:rsidRPr="00F324ED">
        <w:rPr>
          <w:rFonts w:cs="v4.2.0"/>
        </w:rPr>
        <w:t xml:space="preserve"> which indicates UE supporting the </w:t>
      </w:r>
      <w:r>
        <w:rPr>
          <w:rFonts w:cs="v4.2.0"/>
        </w:rPr>
        <w:t>mode</w:t>
      </w:r>
      <w:r w:rsidRPr="00F324ED">
        <w:rPr>
          <w:rFonts w:cs="v4.2.0"/>
        </w:rPr>
        <w:t xml:space="preserve"> of SRS Tx antenna port </w:t>
      </w:r>
      <w:r>
        <w:rPr>
          <w:rFonts w:cs="v4.2.0"/>
        </w:rPr>
        <w:t xml:space="preserve">switching </w:t>
      </w:r>
      <w:r w:rsidRPr="00F324ED">
        <w:rPr>
          <w:rFonts w:cs="v4.2.0"/>
        </w:rPr>
        <w:t>for the associated band</w:t>
      </w:r>
      <w:r>
        <w:rPr>
          <w:rFonts w:cs="v4.2.0"/>
        </w:rPr>
        <w:t>.</w:t>
      </w:r>
      <w:r w:rsidRPr="00F324ED">
        <w:rPr>
          <w:rFonts w:cs="v4.2.0"/>
        </w:rPr>
        <w:t xml:space="preserve"> </w:t>
      </w:r>
      <w:r>
        <w:rPr>
          <w:lang w:eastAsia="ja-JP"/>
        </w:rPr>
        <w:t xml:space="preserve">For MR-DC, </w:t>
      </w:r>
      <w:r w:rsidRPr="007C70FA">
        <w:rPr>
          <w:rFonts w:cs="v4.2.0" w:hint="eastAsia"/>
        </w:rPr>
        <w:t>t</w:t>
      </w:r>
      <w:r w:rsidRPr="007C70FA">
        <w:rPr>
          <w:rFonts w:cs="v4.2.0"/>
        </w:rPr>
        <w:t>he interruption requirements should be defined for E-UTRA and NR DL carriers respectively</w:t>
      </w:r>
      <w:r>
        <w:rPr>
          <w:rFonts w:cs="v4.2.0"/>
        </w:rPr>
        <w:t>, based on band combination capability reporting by UE</w:t>
      </w:r>
      <w:r w:rsidRPr="007C70FA">
        <w:rPr>
          <w:rFonts w:cs="v4.2.0"/>
        </w:rPr>
        <w:t>.</w:t>
      </w:r>
    </w:p>
    <w:p w14:paraId="7C8906C7"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BandParameters-v1540 ::=            SEQUENCE {</w:t>
      </w:r>
    </w:p>
    <w:p w14:paraId="2FD5F93B"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 xml:space="preserve">    srs-CarrierSwitch                   CHOICE {</w:t>
      </w:r>
    </w:p>
    <w:p w14:paraId="3EC70681"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 xml:space="preserve">        nr                                  SEQUENCE {</w:t>
      </w:r>
    </w:p>
    <w:p w14:paraId="745153EF"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 xml:space="preserve">            srs-SwitchingTimesListNR            SEQUENCE (SIZE (1..maxSimultaneousBands)) OF SRS-SwitchingTimeNR</w:t>
      </w:r>
    </w:p>
    <w:p w14:paraId="6F0DE631"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 xml:space="preserve">        },</w:t>
      </w:r>
    </w:p>
    <w:p w14:paraId="0344D513"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 xml:space="preserve">        eutra                               SEQUENCE {</w:t>
      </w:r>
    </w:p>
    <w:p w14:paraId="02AEE357"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 xml:space="preserve">            srs-SwitchingTimesListEUTRA         SEQUENCE (SIZE (1..maxSimultaneousBands)) OF SRS-SwitchingTimeEUTRA</w:t>
      </w:r>
    </w:p>
    <w:p w14:paraId="0A54453F"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 xml:space="preserve">        }</w:t>
      </w:r>
    </w:p>
    <w:p w14:paraId="5DF134AF"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 xml:space="preserve">    }                                                                              OPTIONAL,</w:t>
      </w:r>
    </w:p>
    <w:p w14:paraId="097EF5A3" w14:textId="77777777" w:rsidR="00D70F87" w:rsidRPr="002619C5"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highlight w:val="cyan"/>
          <w:lang w:eastAsia="en-GB"/>
        </w:rPr>
      </w:pPr>
      <w:r w:rsidRPr="00914464">
        <w:rPr>
          <w:rFonts w:ascii="Courier New" w:eastAsia="Times New Roman" w:hAnsi="Courier New" w:cs="Courier New"/>
          <w:noProof/>
          <w:sz w:val="16"/>
          <w:lang w:eastAsia="en-GB"/>
        </w:rPr>
        <w:t xml:space="preserve">    </w:t>
      </w:r>
      <w:r w:rsidRPr="002619C5">
        <w:rPr>
          <w:rFonts w:ascii="Courier New" w:eastAsia="Times New Roman" w:hAnsi="Courier New" w:cs="Courier New"/>
          <w:noProof/>
          <w:sz w:val="16"/>
          <w:highlight w:val="cyan"/>
          <w:lang w:eastAsia="en-GB"/>
        </w:rPr>
        <w:t>srs-TxSwitch                    SEQUENCE {</w:t>
      </w:r>
    </w:p>
    <w:p w14:paraId="66A22A3B"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619C5">
        <w:rPr>
          <w:rFonts w:ascii="Courier New" w:eastAsia="Times New Roman" w:hAnsi="Courier New" w:cs="Courier New"/>
          <w:noProof/>
          <w:sz w:val="16"/>
          <w:highlight w:val="cyan"/>
          <w:lang w:eastAsia="en-GB"/>
        </w:rPr>
        <w:t xml:space="preserve">        supportedSRS-TxPortSwitch       ENUMERATED {t1r2, t1r4, t2r4, t1r4-t2r4, t1r1, t2r2, t4r4, notSupported},</w:t>
      </w:r>
    </w:p>
    <w:p w14:paraId="763B063A"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 xml:space="preserve">        txSwitchImpactToRx              INTEGER (1..32)                            OPTIONAL,</w:t>
      </w:r>
    </w:p>
    <w:p w14:paraId="516AD562"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 xml:space="preserve">        txSwitchWithAnotherBand         INTEGER (1..32)                            OPTIONAL</w:t>
      </w:r>
    </w:p>
    <w:p w14:paraId="0A88E340"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 xml:space="preserve">    }                                                                              OPTIONAL</w:t>
      </w:r>
    </w:p>
    <w:p w14:paraId="4082CF23"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w:t>
      </w:r>
    </w:p>
    <w:p w14:paraId="75515717"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870457"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4464">
        <w:rPr>
          <w:rFonts w:ascii="Courier New" w:eastAsia="Times New Roman" w:hAnsi="Courier New" w:cs="Courier New"/>
          <w:noProof/>
          <w:sz w:val="16"/>
          <w:lang w:eastAsia="en-GB"/>
        </w:rPr>
        <w:t>BandParameters-v16xy ::=         SEQUENCE {</w:t>
      </w:r>
    </w:p>
    <w:p w14:paraId="72BE6886" w14:textId="77777777" w:rsidR="00D70F87" w:rsidRPr="002619C5"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highlight w:val="cyan"/>
          <w:lang w:eastAsia="en-GB"/>
        </w:rPr>
      </w:pPr>
      <w:r w:rsidRPr="00914464">
        <w:rPr>
          <w:rFonts w:ascii="Courier New" w:eastAsia="Times New Roman" w:hAnsi="Courier New" w:cs="Courier New"/>
          <w:noProof/>
          <w:sz w:val="16"/>
          <w:lang w:eastAsia="en-GB"/>
        </w:rPr>
        <w:t xml:space="preserve">    </w:t>
      </w:r>
      <w:r w:rsidRPr="002619C5">
        <w:rPr>
          <w:rFonts w:ascii="Courier New" w:eastAsia="Times New Roman" w:hAnsi="Courier New" w:cs="Courier New"/>
          <w:noProof/>
          <w:sz w:val="16"/>
          <w:highlight w:val="cyan"/>
          <w:lang w:eastAsia="en-GB"/>
        </w:rPr>
        <w:t>srs-TxSwitch                      SEQUENCE {</w:t>
      </w:r>
    </w:p>
    <w:p w14:paraId="0DBCE49A" w14:textId="77777777" w:rsidR="00D70F87" w:rsidRPr="002619C5"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highlight w:val="cyan"/>
          <w:lang w:eastAsia="en-GB"/>
        </w:rPr>
      </w:pPr>
      <w:r w:rsidRPr="002619C5">
        <w:rPr>
          <w:rFonts w:ascii="Courier New" w:eastAsia="Times New Roman" w:hAnsi="Courier New" w:cs="Courier New"/>
          <w:noProof/>
          <w:sz w:val="16"/>
          <w:highlight w:val="cyan"/>
          <w:lang w:eastAsia="en-GB"/>
        </w:rPr>
        <w:t xml:space="preserve">        supportedSRS-TxPortSwitch-r16     ENUMERATED {t1r1-t1r2, t1r1-t1r2-t1r4, t1r1-t1r2-t2r2-t2r4, t1r1-t1r2-t2r2-t1r4-t2r4,</w:t>
      </w:r>
    </w:p>
    <w:p w14:paraId="229AAE9B" w14:textId="77777777" w:rsidR="00D70F87" w:rsidRPr="00914464" w:rsidRDefault="00D70F87" w:rsidP="00D70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619C5">
        <w:rPr>
          <w:rFonts w:ascii="Courier New" w:eastAsia="Times New Roman" w:hAnsi="Courier New" w:cs="Courier New"/>
          <w:noProof/>
          <w:sz w:val="16"/>
          <w:highlight w:val="cyan"/>
          <w:lang w:eastAsia="en-GB"/>
        </w:rPr>
        <w:t xml:space="preserve">                                              t1r1-t2r2, t1r1-t2r2-t4r4}</w:t>
      </w:r>
    </w:p>
    <w:p w14:paraId="476B5AD9" w14:textId="23292ECD" w:rsidR="00D70F87" w:rsidRDefault="00D70F87" w:rsidP="00D70F87">
      <w:pPr>
        <w:jc w:val="both"/>
        <w:rPr>
          <w:rFonts w:cs="v4.2.0"/>
        </w:rPr>
      </w:pPr>
      <w:r w:rsidRPr="00914464">
        <w:rPr>
          <w:rFonts w:eastAsia="Times New Roman" w:cs="Courier New"/>
          <w:lang w:eastAsia="en-GB"/>
        </w:rPr>
        <w:t xml:space="preserve">    }   </w:t>
      </w:r>
    </w:p>
    <w:p w14:paraId="38A21E35" w14:textId="07E428DD" w:rsidR="007C70FA" w:rsidRPr="00B67619" w:rsidRDefault="007C70FA" w:rsidP="007C70FA">
      <w:pPr>
        <w:jc w:val="both"/>
        <w:rPr>
          <w:rFonts w:eastAsia="宋体"/>
          <w:b/>
          <w:bCs/>
          <w:kern w:val="24"/>
          <w:lang w:eastAsia="zh-CN"/>
        </w:rPr>
      </w:pPr>
      <w:r w:rsidRPr="00FB07C4">
        <w:rPr>
          <w:rFonts w:eastAsia="宋体" w:hint="eastAsia"/>
          <w:b/>
          <w:bCs/>
          <w:kern w:val="24"/>
          <w:lang w:eastAsia="zh-CN"/>
        </w:rPr>
        <w:t>P</w:t>
      </w:r>
      <w:r w:rsidRPr="00FB07C4">
        <w:rPr>
          <w:rFonts w:eastAsia="宋体"/>
          <w:b/>
          <w:bCs/>
          <w:kern w:val="24"/>
          <w:lang w:eastAsia="zh-CN"/>
        </w:rPr>
        <w:t xml:space="preserve">roposal </w:t>
      </w:r>
      <w:r>
        <w:rPr>
          <w:rFonts w:eastAsia="宋体"/>
          <w:b/>
          <w:bCs/>
          <w:kern w:val="24"/>
          <w:lang w:eastAsia="zh-CN"/>
        </w:rPr>
        <w:t>2</w:t>
      </w:r>
      <w:r w:rsidRPr="00FB07C4">
        <w:rPr>
          <w:rFonts w:eastAsia="宋体"/>
          <w:b/>
          <w:bCs/>
          <w:kern w:val="24"/>
          <w:lang w:eastAsia="zh-CN"/>
        </w:rPr>
        <w:t xml:space="preserve">: </w:t>
      </w:r>
      <w:r w:rsidR="00B67619" w:rsidRPr="00B67619">
        <w:rPr>
          <w:rFonts w:eastAsia="宋体"/>
          <w:b/>
          <w:bCs/>
          <w:kern w:val="24"/>
          <w:lang w:eastAsia="zh-CN"/>
        </w:rPr>
        <w:t xml:space="preserve">For MR-DC, </w:t>
      </w:r>
      <w:r w:rsidR="00B67619" w:rsidRPr="00B67619">
        <w:rPr>
          <w:rFonts w:eastAsia="宋体" w:hint="eastAsia"/>
          <w:b/>
          <w:bCs/>
          <w:kern w:val="24"/>
          <w:lang w:eastAsia="zh-CN"/>
        </w:rPr>
        <w:t>t</w:t>
      </w:r>
      <w:r w:rsidR="00B67619" w:rsidRPr="00B67619">
        <w:rPr>
          <w:rFonts w:eastAsia="宋体"/>
          <w:b/>
          <w:bCs/>
          <w:kern w:val="24"/>
          <w:lang w:eastAsia="zh-CN"/>
        </w:rPr>
        <w:t>he interruption requirements should be defined for E-UTRA and NR DL carriers respectively, based on band combination capability reporting by UE</w:t>
      </w:r>
      <w:r w:rsidRPr="00B67619">
        <w:rPr>
          <w:rFonts w:eastAsia="宋体"/>
          <w:b/>
          <w:bCs/>
          <w:kern w:val="24"/>
          <w:lang w:eastAsia="zh-CN"/>
        </w:rPr>
        <w:t>.</w:t>
      </w:r>
    </w:p>
    <w:p w14:paraId="5B7C6976" w14:textId="06EE9AA1" w:rsidR="007C70FA" w:rsidRPr="007C70FA" w:rsidRDefault="007C70FA" w:rsidP="00BC7D6D">
      <w:pPr>
        <w:rPr>
          <w:rFonts w:eastAsia="等线"/>
          <w:lang w:eastAsia="zh-CN"/>
        </w:rPr>
      </w:pPr>
      <w:r>
        <w:rPr>
          <w:rFonts w:ascii="MS PGothic" w:eastAsia="MS PGothic" w:hAnsi="MS PGothic" w:cs="MS PGothic"/>
          <w:noProof/>
          <w:sz w:val="24"/>
          <w:szCs w:val="24"/>
          <w:lang w:val="en-US" w:eastAsia="ja-JP"/>
        </w:rPr>
        <mc:AlternateContent>
          <mc:Choice Requires="wps">
            <w:drawing>
              <wp:inline distT="0" distB="0" distL="0" distR="0" wp14:anchorId="0AAEB8C8" wp14:editId="3494D015">
                <wp:extent cx="6098540" cy="978011"/>
                <wp:effectExtent l="0" t="0" r="16510" b="12700"/>
                <wp:docPr id="3"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978011"/>
                        </a:xfrm>
                        <a:prstGeom prst="rect">
                          <a:avLst/>
                        </a:prstGeom>
                        <a:solidFill>
                          <a:srgbClr val="FFFFFF"/>
                        </a:solidFill>
                        <a:ln w="9525">
                          <a:solidFill>
                            <a:srgbClr val="000000"/>
                          </a:solidFill>
                          <a:miter lim="800000"/>
                          <a:headEnd/>
                          <a:tailEnd/>
                        </a:ln>
                      </wps:spPr>
                      <wps:txbx>
                        <w:txbxContent>
                          <w:p w14:paraId="71EC71E3" w14:textId="3BFF4973" w:rsidR="007C70FA" w:rsidRPr="00B67619" w:rsidRDefault="007C70FA" w:rsidP="00B67619">
                            <w:pPr>
                              <w:numPr>
                                <w:ilvl w:val="0"/>
                                <w:numId w:val="43"/>
                              </w:numPr>
                              <w:tabs>
                                <w:tab w:val="num" w:pos="720"/>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 xml:space="preserve">Issue 1-2-3: whether same interruption requirement applies to different SRS antenna port switching patterns </w:t>
                            </w:r>
                          </w:p>
                          <w:p w14:paraId="16DA144B" w14:textId="77777777" w:rsidR="007C70FA" w:rsidRPr="00CE719E" w:rsidRDefault="007C70FA" w:rsidP="007C70FA">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Option 1 (vivo, OPPO, NEC, Apple, Xiaomi, Intel, CATT, QC): use same set of requirements for different SRS antenna switch patterns</w:t>
                            </w:r>
                          </w:p>
                          <w:p w14:paraId="47493A6B" w14:textId="77777777" w:rsidR="007C70FA" w:rsidRPr="00CE719E" w:rsidRDefault="007C70FA" w:rsidP="007C70FA">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 xml:space="preserve">Option 2 (LGE): Depending on UE capability </w:t>
                            </w:r>
                            <w:proofErr w:type="spellStart"/>
                            <w:r w:rsidRPr="00CE719E">
                              <w:rPr>
                                <w:rFonts w:eastAsia="宋体"/>
                                <w:bCs/>
                                <w:lang w:val="en-US"/>
                              </w:rPr>
                              <w:t>supportedSRS-TxPortSwitch</w:t>
                            </w:r>
                            <w:proofErr w:type="spellEnd"/>
                            <w:r w:rsidRPr="00CE719E">
                              <w:rPr>
                                <w:rFonts w:eastAsia="宋体"/>
                                <w:bCs/>
                                <w:lang w:val="en-US"/>
                              </w:rPr>
                              <w:t>, the interruption requirements should be defined.</w:t>
                            </w:r>
                          </w:p>
                          <w:p w14:paraId="0A29F6D2" w14:textId="6D122A13" w:rsidR="007C70FA" w:rsidRPr="00B67619" w:rsidRDefault="007C70FA" w:rsidP="007C70FA">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Option 3 (Ericsson, MTK, Nokia): further discussion is needed.</w:t>
                            </w:r>
                          </w:p>
                        </w:txbxContent>
                      </wps:txbx>
                      <wps:bodyPr rot="0" vert="horz" wrap="square" lIns="91440" tIns="45720" rIns="91440" bIns="45720" anchor="t" anchorCtr="0">
                        <a:noAutofit/>
                      </wps:bodyPr>
                    </wps:wsp>
                  </a:graphicData>
                </a:graphic>
              </wp:inline>
            </w:drawing>
          </mc:Choice>
          <mc:Fallback>
            <w:pict>
              <v:shape w14:anchorId="0AAEB8C8" id="_x0000_s1028" type="#_x0000_t202" style="width:480.2pt;height: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">
                <v:textbox>
                  <w:txbxContent>
                    <w:p w14:paraId="71EC71E3" w14:textId="3BFF4973" w:rsidR="007C70FA" w:rsidRPr="00B67619" w:rsidRDefault="007C70FA" w:rsidP="00B67619">
                      <w:pPr>
                        <w:numPr>
                          <w:ilvl w:val="0"/>
                          <w:numId w:val="43"/>
                        </w:numPr>
                        <w:tabs>
                          <w:tab w:val="num" w:pos="720"/>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 xml:space="preserve">Issue 1-2-3: whether same interruption requirement applies to different SRS antenna port switching patterns </w:t>
                      </w:r>
                    </w:p>
                    <w:p w14:paraId="16DA144B" w14:textId="77777777" w:rsidR="007C70FA" w:rsidRPr="00CE719E" w:rsidRDefault="007C70FA" w:rsidP="007C70FA">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Option 1 (vivo, OPPO, NEC, Apple, Xiaomi, Intel, CATT, QC): use same set of requirements for different SRS antenna switch patterns</w:t>
                      </w:r>
                    </w:p>
                    <w:p w14:paraId="47493A6B" w14:textId="77777777" w:rsidR="007C70FA" w:rsidRPr="00CE719E" w:rsidRDefault="007C70FA" w:rsidP="007C70FA">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 xml:space="preserve">Option 2 (LGE): Depending on UE capability </w:t>
                      </w:r>
                      <w:proofErr w:type="spellStart"/>
                      <w:r w:rsidRPr="00CE719E">
                        <w:rPr>
                          <w:rFonts w:eastAsia="宋体"/>
                          <w:bCs/>
                          <w:lang w:val="en-US"/>
                        </w:rPr>
                        <w:t>supportedSRS-TxPortSwitch</w:t>
                      </w:r>
                      <w:proofErr w:type="spellEnd"/>
                      <w:r w:rsidRPr="00CE719E">
                        <w:rPr>
                          <w:rFonts w:eastAsia="宋体"/>
                          <w:bCs/>
                          <w:lang w:val="en-US"/>
                        </w:rPr>
                        <w:t>, the interruption requirements should be defined.</w:t>
                      </w:r>
                    </w:p>
                    <w:p w14:paraId="0A29F6D2" w14:textId="6D122A13" w:rsidR="007C70FA" w:rsidRPr="00B67619" w:rsidRDefault="007C70FA" w:rsidP="007C70FA">
                      <w:pPr>
                        <w:numPr>
                          <w:ilvl w:val="2"/>
                          <w:numId w:val="43"/>
                        </w:numPr>
                        <w:tabs>
                          <w:tab w:val="num" w:pos="2160"/>
                        </w:tabs>
                        <w:overflowPunct w:val="0"/>
                        <w:autoSpaceDE w:val="0"/>
                        <w:autoSpaceDN w:val="0"/>
                        <w:adjustRightInd w:val="0"/>
                        <w:spacing w:after="0"/>
                        <w:jc w:val="both"/>
                        <w:textAlignment w:val="baseline"/>
                        <w:rPr>
                          <w:rFonts w:eastAsia="宋体"/>
                          <w:bCs/>
                          <w:lang w:val="en-US"/>
                        </w:rPr>
                      </w:pPr>
                      <w:r w:rsidRPr="00CE719E">
                        <w:rPr>
                          <w:rFonts w:eastAsia="宋体"/>
                          <w:bCs/>
                          <w:lang w:val="en-US"/>
                        </w:rPr>
                        <w:t>Option 3 (Ericsson, MTK, Nokia): further discussion is needed.</w:t>
                      </w:r>
                    </w:p>
                  </w:txbxContent>
                </v:textbox>
                <w10:anchorlock/>
              </v:shape>
            </w:pict>
          </mc:Fallback>
        </mc:AlternateContent>
      </w:r>
    </w:p>
    <w:p w14:paraId="7E495312" w14:textId="5C5426B2" w:rsidR="00BC7D6D" w:rsidRPr="00E877DF" w:rsidRDefault="00BC7D6D" w:rsidP="00BC7D6D">
      <w:pPr>
        <w:rPr>
          <w:rFonts w:eastAsia="等线"/>
          <w:lang w:eastAsia="zh-CN"/>
        </w:rPr>
      </w:pPr>
      <w:r>
        <w:rPr>
          <w:rFonts w:eastAsia="等线"/>
          <w:lang w:eastAsia="zh-CN"/>
        </w:rPr>
        <w:t>Due to similar RF and baseband adjustment</w:t>
      </w:r>
      <w:r>
        <w:rPr>
          <w:rFonts w:eastAsia="等线" w:hint="eastAsia"/>
          <w:lang w:eastAsia="zh-CN"/>
        </w:rPr>
        <w:t xml:space="preserve"> </w:t>
      </w:r>
      <w:r>
        <w:rPr>
          <w:rFonts w:eastAsia="等线"/>
          <w:lang w:eastAsia="zh-CN"/>
        </w:rPr>
        <w:t xml:space="preserve">with SRS antenna port switching for different SRS antenna port switching pattern, the interruption should also be similar for different cases. </w:t>
      </w:r>
      <w:r>
        <w:rPr>
          <w:rFonts w:eastAsia="等线" w:hint="eastAsia"/>
          <w:lang w:eastAsia="zh-CN"/>
        </w:rPr>
        <w:t>Even</w:t>
      </w:r>
      <w:r>
        <w:rPr>
          <w:rFonts w:eastAsia="等线"/>
          <w:lang w:eastAsia="zh-CN"/>
        </w:rPr>
        <w:t xml:space="preserve"> though there may existing</w:t>
      </w:r>
      <w:r w:rsidRPr="00486719">
        <w:rPr>
          <w:rFonts w:eastAsia="等线"/>
          <w:lang w:eastAsia="zh-CN"/>
        </w:rPr>
        <w:t xml:space="preserve"> </w:t>
      </w:r>
      <w:r>
        <w:rPr>
          <w:rFonts w:eastAsia="等线"/>
          <w:lang w:eastAsia="zh-CN"/>
        </w:rPr>
        <w:t xml:space="preserve">different </w:t>
      </w:r>
      <w:r>
        <w:rPr>
          <w:rFonts w:eastAsia="等线" w:hint="eastAsia"/>
          <w:lang w:eastAsia="zh-CN"/>
        </w:rPr>
        <w:t>UE</w:t>
      </w:r>
      <w:r>
        <w:rPr>
          <w:rFonts w:eastAsia="等线"/>
          <w:lang w:eastAsia="zh-CN"/>
        </w:rPr>
        <w:t xml:space="preserve"> </w:t>
      </w:r>
      <w:r>
        <w:rPr>
          <w:rFonts w:eastAsia="等线" w:hint="eastAsia"/>
          <w:lang w:eastAsia="zh-CN"/>
        </w:rPr>
        <w:t>implementation,</w:t>
      </w:r>
      <w:r>
        <w:rPr>
          <w:rFonts w:eastAsia="等线"/>
          <w:lang w:eastAsia="zh-CN"/>
        </w:rPr>
        <w:t xml:space="preserve"> </w:t>
      </w:r>
      <w:r>
        <w:rPr>
          <w:rFonts w:eastAsia="等线" w:hint="eastAsia"/>
          <w:lang w:eastAsia="zh-CN"/>
        </w:rPr>
        <w:t>the</w:t>
      </w:r>
      <w:r>
        <w:rPr>
          <w:rFonts w:eastAsia="等线"/>
          <w:lang w:eastAsia="zh-CN"/>
        </w:rPr>
        <w:t xml:space="preserve"> interruption requirement of the </w:t>
      </w:r>
      <w:r>
        <w:rPr>
          <w:rFonts w:eastAsia="等线" w:hint="eastAsia"/>
          <w:lang w:eastAsia="zh-CN"/>
        </w:rPr>
        <w:t>worst</w:t>
      </w:r>
      <w:r>
        <w:rPr>
          <w:rFonts w:eastAsia="等线"/>
          <w:lang w:eastAsia="zh-CN"/>
        </w:rPr>
        <w:t xml:space="preserve"> </w:t>
      </w:r>
      <w:r>
        <w:rPr>
          <w:rFonts w:eastAsia="等线" w:hint="eastAsia"/>
          <w:lang w:eastAsia="zh-CN"/>
        </w:rPr>
        <w:t>case</w:t>
      </w:r>
      <w:r>
        <w:rPr>
          <w:rFonts w:eastAsia="等线"/>
          <w:lang w:eastAsia="zh-CN"/>
        </w:rPr>
        <w:t xml:space="preserve"> should be usually defined.  Thus, we s</w:t>
      </w:r>
      <w:bookmarkStart w:id="3" w:name="OLE_LINK96"/>
      <w:bookmarkStart w:id="4" w:name="OLE_LINK97"/>
      <w:r>
        <w:rPr>
          <w:rFonts w:eastAsia="等线"/>
          <w:lang w:eastAsia="zh-CN"/>
        </w:rPr>
        <w:t>uggest one same set of requirements for different SRS antenna switch patterns</w:t>
      </w:r>
      <w:bookmarkEnd w:id="3"/>
      <w:bookmarkEnd w:id="4"/>
      <w:r>
        <w:rPr>
          <w:rFonts w:eastAsia="等线"/>
          <w:lang w:eastAsia="zh-CN"/>
        </w:rPr>
        <w:t xml:space="preserve"> f</w:t>
      </w:r>
      <w:r w:rsidR="00B67619">
        <w:rPr>
          <w:rFonts w:eastAsia="等线"/>
          <w:lang w:eastAsia="zh-CN"/>
        </w:rPr>
        <w:t>rom UE’s perspective.</w:t>
      </w:r>
    </w:p>
    <w:p w14:paraId="47ACD0A8" w14:textId="235D63DE" w:rsidR="00E877DF" w:rsidRPr="00B67619" w:rsidRDefault="00B67619" w:rsidP="00543E82">
      <w:pPr>
        <w:jc w:val="both"/>
        <w:rPr>
          <w:rFonts w:eastAsia="宋体"/>
          <w:b/>
          <w:bCs/>
          <w:kern w:val="24"/>
          <w:lang w:eastAsia="zh-CN"/>
        </w:rPr>
      </w:pPr>
      <w:r w:rsidRPr="00B67619">
        <w:rPr>
          <w:rFonts w:eastAsia="宋体" w:hint="eastAsia"/>
          <w:b/>
          <w:bCs/>
          <w:kern w:val="24"/>
          <w:lang w:eastAsia="zh-CN"/>
        </w:rPr>
        <w:t>P</w:t>
      </w:r>
      <w:r w:rsidRPr="00B67619">
        <w:rPr>
          <w:rFonts w:eastAsia="宋体"/>
          <w:b/>
          <w:bCs/>
          <w:kern w:val="24"/>
          <w:lang w:eastAsia="zh-CN"/>
        </w:rPr>
        <w:t>roposal 3:</w:t>
      </w:r>
      <w:r w:rsidRPr="00B67619">
        <w:rPr>
          <w:rFonts w:eastAsia="等线"/>
          <w:b/>
          <w:lang w:eastAsia="zh-CN"/>
        </w:rPr>
        <w:t xml:space="preserve"> Suggest one same set of requirements for different SRS antenna switch patterns.</w:t>
      </w:r>
    </w:p>
    <w:p w14:paraId="2897C0E5" w14:textId="15DF1754" w:rsidR="00E877DF" w:rsidRDefault="00B67619" w:rsidP="00543E82">
      <w:pPr>
        <w:jc w:val="both"/>
        <w:rPr>
          <w:rFonts w:eastAsia="宋体"/>
          <w:bCs/>
          <w:lang w:val="en-US" w:eastAsia="zh-CN"/>
        </w:rPr>
      </w:pPr>
      <w:r>
        <w:rPr>
          <w:rFonts w:ascii="MS PGothic" w:eastAsia="MS PGothic" w:hAnsi="MS PGothic" w:cs="MS PGothic"/>
          <w:noProof/>
          <w:sz w:val="24"/>
          <w:szCs w:val="24"/>
          <w:lang w:val="en-US" w:eastAsia="ja-JP"/>
        </w:rPr>
        <w:lastRenderedPageBreak/>
        <mc:AlternateContent>
          <mc:Choice Requires="wps">
            <w:drawing>
              <wp:inline distT="0" distB="0" distL="0" distR="0" wp14:anchorId="2A8EB361" wp14:editId="5C88CEFB">
                <wp:extent cx="6098540" cy="3053301"/>
                <wp:effectExtent l="0" t="0" r="16510" b="13970"/>
                <wp:docPr id="4"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053301"/>
                        </a:xfrm>
                        <a:prstGeom prst="rect">
                          <a:avLst/>
                        </a:prstGeom>
                        <a:solidFill>
                          <a:srgbClr val="FFFFFF"/>
                        </a:solidFill>
                        <a:ln w="9525">
                          <a:solidFill>
                            <a:srgbClr val="000000"/>
                          </a:solidFill>
                          <a:miter lim="800000"/>
                          <a:headEnd/>
                          <a:tailEnd/>
                        </a:ln>
                      </wps:spPr>
                      <wps:txbx>
                        <w:txbxContent>
                          <w:p w14:paraId="1BD30229" w14:textId="5977380F" w:rsidR="006D7636" w:rsidRPr="00B67619" w:rsidRDefault="00DB0C4C" w:rsidP="00B67619">
                            <w:pPr>
                              <w:numPr>
                                <w:ilvl w:val="0"/>
                                <w:numId w:val="44"/>
                              </w:numPr>
                              <w:tabs>
                                <w:tab w:val="clear" w:pos="720"/>
                                <w:tab w:val="num" w:pos="320"/>
                                <w:tab w:val="num" w:pos="2160"/>
                              </w:tabs>
                              <w:overflowPunct w:val="0"/>
                              <w:autoSpaceDE w:val="0"/>
                              <w:autoSpaceDN w:val="0"/>
                              <w:adjustRightInd w:val="0"/>
                              <w:spacing w:after="0"/>
                              <w:ind w:leftChars="-20" w:left="320"/>
                              <w:jc w:val="both"/>
                              <w:textAlignment w:val="baseline"/>
                              <w:rPr>
                                <w:rFonts w:eastAsia="宋体"/>
                                <w:bCs/>
                                <w:lang w:val="en-US"/>
                              </w:rPr>
                            </w:pPr>
                            <w:r w:rsidRPr="00B67619">
                              <w:rPr>
                                <w:rFonts w:eastAsia="宋体"/>
                                <w:bCs/>
                                <w:lang w:val="en-US"/>
                              </w:rPr>
                              <w:t>Issue 1-3-1: The interruption requirement is defined based on slot level or symbol level</w:t>
                            </w:r>
                          </w:p>
                          <w:p w14:paraId="0906955F" w14:textId="77777777" w:rsidR="006D7636"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1 (Apple, QC, MTK, Huawei, OPPO, Xiaomi, vivo, CATT, Intel): based on slot level</w:t>
                            </w:r>
                          </w:p>
                          <w:p w14:paraId="5C9D1302" w14:textId="77777777" w:rsidR="006D7636"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2 (LGE, NEC, Huawei, Ericsson): based on symbol level</w:t>
                            </w:r>
                          </w:p>
                          <w:p w14:paraId="10EF2818" w14:textId="77777777" w:rsidR="006D7636"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3 (Nokia, CMCC): FFS</w:t>
                            </w:r>
                          </w:p>
                          <w:p w14:paraId="41E1D791" w14:textId="77777777" w:rsidR="006D7636" w:rsidRPr="00B67619" w:rsidRDefault="00DB0C4C" w:rsidP="00B67619">
                            <w:pPr>
                              <w:numPr>
                                <w:ilvl w:val="0"/>
                                <w:numId w:val="44"/>
                              </w:numPr>
                              <w:tabs>
                                <w:tab w:val="clear" w:pos="720"/>
                                <w:tab w:val="num" w:pos="320"/>
                                <w:tab w:val="num" w:pos="2160"/>
                              </w:tabs>
                              <w:overflowPunct w:val="0"/>
                              <w:autoSpaceDE w:val="0"/>
                              <w:autoSpaceDN w:val="0"/>
                              <w:adjustRightInd w:val="0"/>
                              <w:spacing w:after="0"/>
                              <w:ind w:leftChars="-20" w:left="320"/>
                              <w:jc w:val="both"/>
                              <w:textAlignment w:val="baseline"/>
                              <w:rPr>
                                <w:rFonts w:eastAsia="宋体"/>
                                <w:bCs/>
                                <w:lang w:val="en-US"/>
                              </w:rPr>
                            </w:pPr>
                            <w:r w:rsidRPr="00B67619">
                              <w:rPr>
                                <w:rFonts w:eastAsia="宋体"/>
                                <w:bCs/>
                                <w:lang w:val="en-US"/>
                              </w:rPr>
                              <w:t xml:space="preserve">Issue 1-3-2: The components within interruption time of SRS antenna port switching in FR1   </w:t>
                            </w:r>
                          </w:p>
                          <w:p w14:paraId="777BAF35" w14:textId="77777777" w:rsidR="006D7636"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1 (Xiaomi, vivo, Huawei, OPPO, Intel, CATT): includes antenna switching time and SRS transmission time</w:t>
                            </w:r>
                          </w:p>
                          <w:p w14:paraId="5EFD89B3" w14:textId="77777777" w:rsidR="006D7636"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1a (QC, NEC, LG, MTK): includes antenna switching time and SRS transmission time; and transient periods before and after SRS transmission slot have to be taken into consideration.</w:t>
                            </w:r>
                          </w:p>
                          <w:p w14:paraId="3F988533" w14:textId="77777777" w:rsidR="006D7636"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1b (Ericsson, Xiaomi, NEC, LG): includes antenna switching time and SRS transmission time; and other components can be further discussed.</w:t>
                            </w:r>
                          </w:p>
                          <w:p w14:paraId="593AC1F4" w14:textId="77777777" w:rsidR="006D7636"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2 (Ericsson): FFS on followings</w:t>
                            </w:r>
                          </w:p>
                          <w:p w14:paraId="3E2F91F8" w14:textId="77777777" w:rsidR="006D7636" w:rsidRPr="00B67619" w:rsidRDefault="00DB0C4C" w:rsidP="00B67619">
                            <w:pPr>
                              <w:numPr>
                                <w:ilvl w:val="3"/>
                                <w:numId w:val="44"/>
                              </w:numPr>
                              <w:tabs>
                                <w:tab w:val="num" w:pos="1760"/>
                              </w:tabs>
                              <w:overflowPunct w:val="0"/>
                              <w:autoSpaceDE w:val="0"/>
                              <w:autoSpaceDN w:val="0"/>
                              <w:adjustRightInd w:val="0"/>
                              <w:spacing w:after="0"/>
                              <w:ind w:leftChars="1060" w:left="2480"/>
                              <w:jc w:val="both"/>
                              <w:textAlignment w:val="baseline"/>
                              <w:rPr>
                                <w:rFonts w:eastAsia="宋体"/>
                                <w:bCs/>
                                <w:lang w:val="en-US"/>
                              </w:rPr>
                            </w:pPr>
                            <w:r w:rsidRPr="00B67619">
                              <w:rPr>
                                <w:rFonts w:eastAsia="宋体"/>
                                <w:bCs/>
                                <w:lang w:val="en-US"/>
                              </w:rPr>
                              <w:t>FFS: time to switch to transmit,</w:t>
                            </w:r>
                          </w:p>
                          <w:p w14:paraId="41FFB940" w14:textId="77777777" w:rsidR="006D7636" w:rsidRPr="00B67619" w:rsidRDefault="00DB0C4C" w:rsidP="00B67619">
                            <w:pPr>
                              <w:numPr>
                                <w:ilvl w:val="3"/>
                                <w:numId w:val="44"/>
                              </w:numPr>
                              <w:tabs>
                                <w:tab w:val="num" w:pos="1760"/>
                              </w:tabs>
                              <w:overflowPunct w:val="0"/>
                              <w:autoSpaceDE w:val="0"/>
                              <w:autoSpaceDN w:val="0"/>
                              <w:adjustRightInd w:val="0"/>
                              <w:spacing w:after="0"/>
                              <w:ind w:leftChars="1060" w:left="2480"/>
                              <w:jc w:val="both"/>
                              <w:textAlignment w:val="baseline"/>
                              <w:rPr>
                                <w:rFonts w:eastAsia="宋体"/>
                                <w:bCs/>
                                <w:lang w:val="en-US"/>
                              </w:rPr>
                            </w:pPr>
                            <w:r w:rsidRPr="00B67619">
                              <w:rPr>
                                <w:rFonts w:eastAsia="宋体"/>
                                <w:bCs/>
                                <w:lang w:val="en-US"/>
                              </w:rPr>
                              <w:t>FFS: time to switch back,</w:t>
                            </w:r>
                          </w:p>
                          <w:p w14:paraId="0A72A425" w14:textId="77777777" w:rsidR="006D7636" w:rsidRPr="00B67619" w:rsidRDefault="00DB0C4C" w:rsidP="00B67619">
                            <w:pPr>
                              <w:numPr>
                                <w:ilvl w:val="3"/>
                                <w:numId w:val="44"/>
                              </w:numPr>
                              <w:tabs>
                                <w:tab w:val="num" w:pos="1760"/>
                              </w:tabs>
                              <w:overflowPunct w:val="0"/>
                              <w:autoSpaceDE w:val="0"/>
                              <w:autoSpaceDN w:val="0"/>
                              <w:adjustRightInd w:val="0"/>
                              <w:spacing w:after="0"/>
                              <w:ind w:leftChars="1060" w:left="2480"/>
                              <w:jc w:val="both"/>
                              <w:textAlignment w:val="baseline"/>
                              <w:rPr>
                                <w:rFonts w:eastAsia="宋体"/>
                                <w:bCs/>
                                <w:lang w:val="en-US"/>
                              </w:rPr>
                            </w:pPr>
                            <w:r w:rsidRPr="00B67619">
                              <w:rPr>
                                <w:rFonts w:eastAsia="宋体"/>
                                <w:bCs/>
                                <w:lang w:val="en-US"/>
                              </w:rPr>
                              <w:t>FFS: guard symbol(s),</w:t>
                            </w:r>
                          </w:p>
                          <w:p w14:paraId="6B0FD563" w14:textId="77777777" w:rsidR="006D7636" w:rsidRPr="00B67619" w:rsidRDefault="00DB0C4C" w:rsidP="00B67619">
                            <w:pPr>
                              <w:numPr>
                                <w:ilvl w:val="3"/>
                                <w:numId w:val="44"/>
                              </w:numPr>
                              <w:tabs>
                                <w:tab w:val="num" w:pos="1760"/>
                              </w:tabs>
                              <w:overflowPunct w:val="0"/>
                              <w:autoSpaceDE w:val="0"/>
                              <w:autoSpaceDN w:val="0"/>
                              <w:adjustRightInd w:val="0"/>
                              <w:spacing w:after="0"/>
                              <w:ind w:leftChars="1060" w:left="2480"/>
                              <w:jc w:val="both"/>
                              <w:textAlignment w:val="baseline"/>
                              <w:rPr>
                                <w:rFonts w:eastAsia="宋体"/>
                                <w:bCs/>
                                <w:lang w:val="en-US"/>
                              </w:rPr>
                            </w:pPr>
                            <w:r w:rsidRPr="00B67619">
                              <w:rPr>
                                <w:rFonts w:eastAsia="宋体"/>
                                <w:bCs/>
                                <w:lang w:val="en-US"/>
                              </w:rPr>
                              <w:t>FFS: SRS transmission.</w:t>
                            </w:r>
                          </w:p>
                          <w:p w14:paraId="597A2EC6" w14:textId="77777777" w:rsidR="006D7636"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3 (Apple, Nokia): only antenna switching time</w:t>
                            </w:r>
                          </w:p>
                          <w:p w14:paraId="3F614CDA" w14:textId="77777777" w:rsidR="006D7636" w:rsidRPr="00B67619" w:rsidRDefault="00DB0C4C" w:rsidP="00B67619">
                            <w:pPr>
                              <w:numPr>
                                <w:ilvl w:val="3"/>
                                <w:numId w:val="44"/>
                              </w:numPr>
                              <w:tabs>
                                <w:tab w:val="num" w:pos="1760"/>
                              </w:tabs>
                              <w:overflowPunct w:val="0"/>
                              <w:autoSpaceDE w:val="0"/>
                              <w:autoSpaceDN w:val="0"/>
                              <w:adjustRightInd w:val="0"/>
                              <w:spacing w:after="0"/>
                              <w:ind w:leftChars="1060" w:left="2480"/>
                              <w:jc w:val="both"/>
                              <w:textAlignment w:val="baseline"/>
                              <w:rPr>
                                <w:rFonts w:eastAsia="宋体"/>
                                <w:bCs/>
                                <w:lang w:val="en-US"/>
                              </w:rPr>
                            </w:pPr>
                            <w:r w:rsidRPr="00B67619">
                              <w:rPr>
                                <w:rFonts w:eastAsia="宋体"/>
                                <w:bCs/>
                                <w:lang w:val="en-US"/>
                              </w:rPr>
                              <w:t>If the transient period (15us) can be captured within the guard period in FR1, the UL interruption at SRS antenna switching shall be defined based on the minimum guard period specified in RAN1</w:t>
                            </w:r>
                          </w:p>
                          <w:p w14:paraId="67D8A628" w14:textId="3E768C38" w:rsidR="00B67619" w:rsidRPr="00B67619" w:rsidRDefault="00B67619" w:rsidP="00B67619">
                            <w:pPr>
                              <w:tabs>
                                <w:tab w:val="num" w:pos="2160"/>
                              </w:tabs>
                              <w:overflowPunct w:val="0"/>
                              <w:autoSpaceDE w:val="0"/>
                              <w:autoSpaceDN w:val="0"/>
                              <w:adjustRightInd w:val="0"/>
                              <w:spacing w:after="0"/>
                              <w:ind w:leftChars="-200" w:left="-400"/>
                              <w:jc w:val="both"/>
                              <w:textAlignment w:val="baseline"/>
                              <w:rPr>
                                <w:rFonts w:eastAsia="宋体"/>
                                <w:bCs/>
                                <w:lang w:val="en-US"/>
                              </w:rPr>
                            </w:pPr>
                          </w:p>
                        </w:txbxContent>
                      </wps:txbx>
                      <wps:bodyPr rot="0" vert="horz" wrap="square" lIns="91440" tIns="45720" rIns="91440" bIns="45720" anchor="t" anchorCtr="0">
                        <a:noAutofit/>
                      </wps:bodyPr>
                    </wps:wsp>
                  </a:graphicData>
                </a:graphic>
              </wp:inline>
            </w:drawing>
          </mc:Choice>
          <mc:Fallback>
            <w:pict>
              <v:shape w14:anchorId="2A8EB361" id="_x0000_s1029" type="#_x0000_t202" style="width:480.2pt;height:24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">
                <v:textbox>
                  <w:txbxContent>
                    <w:p w14:paraId="1BD30229" w14:textId="5977380F" w:rsidR="00000000" w:rsidRPr="00B67619" w:rsidRDefault="00DB0C4C" w:rsidP="00B67619">
                      <w:pPr>
                        <w:numPr>
                          <w:ilvl w:val="0"/>
                          <w:numId w:val="44"/>
                        </w:numPr>
                        <w:tabs>
                          <w:tab w:val="clear" w:pos="720"/>
                          <w:tab w:val="num" w:pos="320"/>
                          <w:tab w:val="num" w:pos="2160"/>
                        </w:tabs>
                        <w:overflowPunct w:val="0"/>
                        <w:autoSpaceDE w:val="0"/>
                        <w:autoSpaceDN w:val="0"/>
                        <w:adjustRightInd w:val="0"/>
                        <w:spacing w:after="0"/>
                        <w:ind w:leftChars="-20" w:left="320"/>
                        <w:jc w:val="both"/>
                        <w:textAlignment w:val="baseline"/>
                        <w:rPr>
                          <w:rFonts w:eastAsia="宋体"/>
                          <w:bCs/>
                          <w:lang w:val="en-US"/>
                        </w:rPr>
                      </w:pPr>
                      <w:r w:rsidRPr="00B67619">
                        <w:rPr>
                          <w:rFonts w:eastAsia="宋体"/>
                          <w:bCs/>
                          <w:lang w:val="en-US"/>
                        </w:rPr>
                        <w:t>Issue 1-3-1: The interruption requirement is defined based on slot level or symbol level</w:t>
                      </w:r>
                    </w:p>
                    <w:p w14:paraId="0906955F" w14:textId="77777777" w:rsidR="00000000"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1 (Apple, QC, MTK, Huawe</w:t>
                      </w:r>
                      <w:r w:rsidRPr="00B67619">
                        <w:rPr>
                          <w:rFonts w:eastAsia="宋体"/>
                          <w:bCs/>
                          <w:lang w:val="en-US"/>
                        </w:rPr>
                        <w:t>i, OPPO, Xiaomi, vivo, CATT, Intel): based on slot level</w:t>
                      </w:r>
                    </w:p>
                    <w:p w14:paraId="5C9D1302" w14:textId="77777777" w:rsidR="00000000"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2 (LGE, NEC, Huawei, Ericsson): based on symbol level</w:t>
                      </w:r>
                    </w:p>
                    <w:p w14:paraId="10EF2818" w14:textId="77777777" w:rsidR="00000000"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3 (Noki</w:t>
                      </w:r>
                      <w:r w:rsidRPr="00B67619">
                        <w:rPr>
                          <w:rFonts w:eastAsia="宋体"/>
                          <w:bCs/>
                          <w:lang w:val="en-US"/>
                        </w:rPr>
                        <w:t>a, CMCC): FFS</w:t>
                      </w:r>
                    </w:p>
                    <w:p w14:paraId="41E1D791" w14:textId="77777777" w:rsidR="00000000" w:rsidRPr="00B67619" w:rsidRDefault="00DB0C4C" w:rsidP="00B67619">
                      <w:pPr>
                        <w:numPr>
                          <w:ilvl w:val="0"/>
                          <w:numId w:val="44"/>
                        </w:numPr>
                        <w:tabs>
                          <w:tab w:val="clear" w:pos="720"/>
                          <w:tab w:val="num" w:pos="320"/>
                          <w:tab w:val="num" w:pos="2160"/>
                        </w:tabs>
                        <w:overflowPunct w:val="0"/>
                        <w:autoSpaceDE w:val="0"/>
                        <w:autoSpaceDN w:val="0"/>
                        <w:adjustRightInd w:val="0"/>
                        <w:spacing w:after="0"/>
                        <w:ind w:leftChars="-20" w:left="320"/>
                        <w:jc w:val="both"/>
                        <w:textAlignment w:val="baseline"/>
                        <w:rPr>
                          <w:rFonts w:eastAsia="宋体"/>
                          <w:bCs/>
                          <w:lang w:val="en-US"/>
                        </w:rPr>
                      </w:pPr>
                      <w:r w:rsidRPr="00B67619">
                        <w:rPr>
                          <w:rFonts w:eastAsia="宋体"/>
                          <w:bCs/>
                          <w:lang w:val="en-US"/>
                        </w:rPr>
                        <w:t xml:space="preserve">Issue 1-3-2: The components within interruption time of SRS antenna port switching in FR1   </w:t>
                      </w:r>
                    </w:p>
                    <w:p w14:paraId="777BAF35" w14:textId="77777777" w:rsidR="00000000"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1 (Xiaomi, vivo, Huawei, OPPO, Intel, CATT): includes antenna switching time and SRS transmission time</w:t>
                      </w:r>
                    </w:p>
                    <w:p w14:paraId="5EFD89B3" w14:textId="77777777" w:rsidR="00000000"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1a (QC, NEC, L</w:t>
                      </w:r>
                      <w:r w:rsidRPr="00B67619">
                        <w:rPr>
                          <w:rFonts w:eastAsia="宋体"/>
                          <w:bCs/>
                          <w:lang w:val="en-US"/>
                        </w:rPr>
                        <w:t xml:space="preserve">G, MTK): includes antenna switching time and SRS transmission time; and transient periods before and after SRS transmission slot </w:t>
                      </w:r>
                      <w:proofErr w:type="gramStart"/>
                      <w:r w:rsidRPr="00B67619">
                        <w:rPr>
                          <w:rFonts w:eastAsia="宋体"/>
                          <w:bCs/>
                          <w:lang w:val="en-US"/>
                        </w:rPr>
                        <w:t>have to</w:t>
                      </w:r>
                      <w:proofErr w:type="gramEnd"/>
                      <w:r w:rsidRPr="00B67619">
                        <w:rPr>
                          <w:rFonts w:eastAsia="宋体"/>
                          <w:bCs/>
                          <w:lang w:val="en-US"/>
                        </w:rPr>
                        <w:t xml:space="preserve"> be taken into consideration.</w:t>
                      </w:r>
                    </w:p>
                    <w:p w14:paraId="3F988533" w14:textId="77777777" w:rsidR="00000000"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1b (Ericsson, Xiaomi,</w:t>
                      </w:r>
                      <w:r w:rsidRPr="00B67619">
                        <w:rPr>
                          <w:rFonts w:eastAsia="宋体"/>
                          <w:bCs/>
                          <w:lang w:val="en-US"/>
                        </w:rPr>
                        <w:t xml:space="preserve"> NEC, LG): includes antenna switching time and SRS transmission time; and other components can be further discussed.</w:t>
                      </w:r>
                    </w:p>
                    <w:p w14:paraId="593AC1F4" w14:textId="77777777" w:rsidR="00000000"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2 (Ericsson): FFS on followings</w:t>
                      </w:r>
                    </w:p>
                    <w:p w14:paraId="3E2F91F8" w14:textId="77777777" w:rsidR="00000000" w:rsidRPr="00B67619" w:rsidRDefault="00DB0C4C" w:rsidP="00B67619">
                      <w:pPr>
                        <w:numPr>
                          <w:ilvl w:val="3"/>
                          <w:numId w:val="44"/>
                        </w:numPr>
                        <w:tabs>
                          <w:tab w:val="num" w:pos="1760"/>
                        </w:tabs>
                        <w:overflowPunct w:val="0"/>
                        <w:autoSpaceDE w:val="0"/>
                        <w:autoSpaceDN w:val="0"/>
                        <w:adjustRightInd w:val="0"/>
                        <w:spacing w:after="0"/>
                        <w:ind w:leftChars="1060" w:left="2480"/>
                        <w:jc w:val="both"/>
                        <w:textAlignment w:val="baseline"/>
                        <w:rPr>
                          <w:rFonts w:eastAsia="宋体"/>
                          <w:bCs/>
                          <w:lang w:val="en-US"/>
                        </w:rPr>
                      </w:pPr>
                      <w:r w:rsidRPr="00B67619">
                        <w:rPr>
                          <w:rFonts w:eastAsia="宋体"/>
                          <w:bCs/>
                          <w:lang w:val="en-US"/>
                        </w:rPr>
                        <w:t>FFS: time to switch to transmit,</w:t>
                      </w:r>
                    </w:p>
                    <w:p w14:paraId="41FFB940" w14:textId="77777777" w:rsidR="00000000" w:rsidRPr="00B67619" w:rsidRDefault="00DB0C4C" w:rsidP="00B67619">
                      <w:pPr>
                        <w:numPr>
                          <w:ilvl w:val="3"/>
                          <w:numId w:val="44"/>
                        </w:numPr>
                        <w:tabs>
                          <w:tab w:val="num" w:pos="1760"/>
                        </w:tabs>
                        <w:overflowPunct w:val="0"/>
                        <w:autoSpaceDE w:val="0"/>
                        <w:autoSpaceDN w:val="0"/>
                        <w:adjustRightInd w:val="0"/>
                        <w:spacing w:after="0"/>
                        <w:ind w:leftChars="1060" w:left="2480"/>
                        <w:jc w:val="both"/>
                        <w:textAlignment w:val="baseline"/>
                        <w:rPr>
                          <w:rFonts w:eastAsia="宋体"/>
                          <w:bCs/>
                          <w:lang w:val="en-US"/>
                        </w:rPr>
                      </w:pPr>
                      <w:r w:rsidRPr="00B67619">
                        <w:rPr>
                          <w:rFonts w:eastAsia="宋体"/>
                          <w:bCs/>
                          <w:lang w:val="en-US"/>
                        </w:rPr>
                        <w:t>FFS: time to switch back,</w:t>
                      </w:r>
                    </w:p>
                    <w:p w14:paraId="0A72A425" w14:textId="77777777" w:rsidR="00000000" w:rsidRPr="00B67619" w:rsidRDefault="00DB0C4C" w:rsidP="00B67619">
                      <w:pPr>
                        <w:numPr>
                          <w:ilvl w:val="3"/>
                          <w:numId w:val="44"/>
                        </w:numPr>
                        <w:tabs>
                          <w:tab w:val="num" w:pos="1760"/>
                        </w:tabs>
                        <w:overflowPunct w:val="0"/>
                        <w:autoSpaceDE w:val="0"/>
                        <w:autoSpaceDN w:val="0"/>
                        <w:adjustRightInd w:val="0"/>
                        <w:spacing w:after="0"/>
                        <w:ind w:leftChars="1060" w:left="2480"/>
                        <w:jc w:val="both"/>
                        <w:textAlignment w:val="baseline"/>
                        <w:rPr>
                          <w:rFonts w:eastAsia="宋体"/>
                          <w:bCs/>
                          <w:lang w:val="en-US"/>
                        </w:rPr>
                      </w:pPr>
                      <w:r w:rsidRPr="00B67619">
                        <w:rPr>
                          <w:rFonts w:eastAsia="宋体"/>
                          <w:bCs/>
                          <w:lang w:val="en-US"/>
                        </w:rPr>
                        <w:t>FFS: guard symbol(s),</w:t>
                      </w:r>
                    </w:p>
                    <w:p w14:paraId="6B0FD563" w14:textId="77777777" w:rsidR="00000000" w:rsidRPr="00B67619" w:rsidRDefault="00DB0C4C" w:rsidP="00B67619">
                      <w:pPr>
                        <w:numPr>
                          <w:ilvl w:val="3"/>
                          <w:numId w:val="44"/>
                        </w:numPr>
                        <w:tabs>
                          <w:tab w:val="num" w:pos="1760"/>
                        </w:tabs>
                        <w:overflowPunct w:val="0"/>
                        <w:autoSpaceDE w:val="0"/>
                        <w:autoSpaceDN w:val="0"/>
                        <w:adjustRightInd w:val="0"/>
                        <w:spacing w:after="0"/>
                        <w:ind w:leftChars="1060" w:left="2480"/>
                        <w:jc w:val="both"/>
                        <w:textAlignment w:val="baseline"/>
                        <w:rPr>
                          <w:rFonts w:eastAsia="宋体"/>
                          <w:bCs/>
                          <w:lang w:val="en-US"/>
                        </w:rPr>
                      </w:pPr>
                      <w:r w:rsidRPr="00B67619">
                        <w:rPr>
                          <w:rFonts w:eastAsia="宋体"/>
                          <w:bCs/>
                          <w:lang w:val="en-US"/>
                        </w:rPr>
                        <w:t>FFS: SRS transmission.</w:t>
                      </w:r>
                    </w:p>
                    <w:p w14:paraId="597A2EC6" w14:textId="77777777" w:rsidR="00000000" w:rsidRPr="00B67619" w:rsidRDefault="00DB0C4C" w:rsidP="00B67619">
                      <w:pPr>
                        <w:numPr>
                          <w:ilvl w:val="2"/>
                          <w:numId w:val="44"/>
                        </w:numPr>
                        <w:tabs>
                          <w:tab w:val="clear" w:pos="2160"/>
                          <w:tab w:val="num" w:pos="1760"/>
                        </w:tabs>
                        <w:overflowPunct w:val="0"/>
                        <w:autoSpaceDE w:val="0"/>
                        <w:autoSpaceDN w:val="0"/>
                        <w:adjustRightInd w:val="0"/>
                        <w:spacing w:after="0"/>
                        <w:ind w:leftChars="700" w:left="1760"/>
                        <w:jc w:val="both"/>
                        <w:textAlignment w:val="baseline"/>
                        <w:rPr>
                          <w:rFonts w:eastAsia="宋体"/>
                          <w:bCs/>
                          <w:lang w:val="en-US"/>
                        </w:rPr>
                      </w:pPr>
                      <w:r w:rsidRPr="00B67619">
                        <w:rPr>
                          <w:rFonts w:eastAsia="宋体"/>
                          <w:bCs/>
                          <w:lang w:val="en-US"/>
                        </w:rPr>
                        <w:t>Option 3 (Apple, Nokia): only antenna switching time</w:t>
                      </w:r>
                    </w:p>
                    <w:p w14:paraId="3F614CDA" w14:textId="77777777" w:rsidR="00000000" w:rsidRPr="00B67619" w:rsidRDefault="00DB0C4C" w:rsidP="00B67619">
                      <w:pPr>
                        <w:numPr>
                          <w:ilvl w:val="3"/>
                          <w:numId w:val="44"/>
                        </w:numPr>
                        <w:tabs>
                          <w:tab w:val="num" w:pos="1760"/>
                        </w:tabs>
                        <w:overflowPunct w:val="0"/>
                        <w:autoSpaceDE w:val="0"/>
                        <w:autoSpaceDN w:val="0"/>
                        <w:adjustRightInd w:val="0"/>
                        <w:spacing w:after="0"/>
                        <w:ind w:leftChars="1060" w:left="2480"/>
                        <w:jc w:val="both"/>
                        <w:textAlignment w:val="baseline"/>
                        <w:rPr>
                          <w:rFonts w:eastAsia="宋体"/>
                          <w:bCs/>
                          <w:lang w:val="en-US"/>
                        </w:rPr>
                      </w:pPr>
                      <w:r w:rsidRPr="00B67619">
                        <w:rPr>
                          <w:rFonts w:eastAsia="宋体"/>
                          <w:bCs/>
                          <w:lang w:val="en-US"/>
                        </w:rPr>
                        <w:t>If the transient peri</w:t>
                      </w:r>
                      <w:r w:rsidRPr="00B67619">
                        <w:rPr>
                          <w:rFonts w:eastAsia="宋体"/>
                          <w:bCs/>
                          <w:lang w:val="en-US"/>
                        </w:rPr>
                        <w:t>od (15us) can be captured within the guard period in FR1, the UL interruption at SRS antenna switching shall be defined based on the minimum guard period specified in RAN1</w:t>
                      </w:r>
                    </w:p>
                    <w:p w14:paraId="67D8A628" w14:textId="3E768C38" w:rsidR="00B67619" w:rsidRPr="00B67619" w:rsidRDefault="00B67619" w:rsidP="00B67619">
                      <w:pPr>
                        <w:tabs>
                          <w:tab w:val="num" w:pos="2160"/>
                        </w:tabs>
                        <w:overflowPunct w:val="0"/>
                        <w:autoSpaceDE w:val="0"/>
                        <w:autoSpaceDN w:val="0"/>
                        <w:adjustRightInd w:val="0"/>
                        <w:spacing w:after="0"/>
                        <w:ind w:leftChars="-200" w:left="-400"/>
                        <w:jc w:val="both"/>
                        <w:textAlignment w:val="baseline"/>
                        <w:rPr>
                          <w:rFonts w:eastAsia="宋体"/>
                          <w:bCs/>
                          <w:lang w:val="en-US"/>
                        </w:rPr>
                      </w:pPr>
                    </w:p>
                  </w:txbxContent>
                </v:textbox>
                <w10:anchorlock/>
              </v:shape>
            </w:pict>
          </mc:Fallback>
        </mc:AlternateContent>
      </w:r>
    </w:p>
    <w:p w14:paraId="486E2399" w14:textId="23B50A9E" w:rsidR="00A96201" w:rsidRDefault="000F2741" w:rsidP="00A96201">
      <w:pPr>
        <w:rPr>
          <w:rFonts w:eastAsia="宋体"/>
          <w:bCs/>
          <w:kern w:val="24"/>
          <w:lang w:eastAsia="zh-CN"/>
        </w:rPr>
      </w:pPr>
      <w:r>
        <w:rPr>
          <w:rFonts w:eastAsia="宋体"/>
          <w:bCs/>
          <w:kern w:val="24"/>
          <w:lang w:eastAsia="zh-CN"/>
        </w:rPr>
        <w:t>T</w:t>
      </w:r>
      <w:r w:rsidR="000E6F56" w:rsidRPr="000E6F56">
        <w:rPr>
          <w:rFonts w:eastAsia="宋体"/>
          <w:bCs/>
          <w:kern w:val="24"/>
          <w:lang w:eastAsia="zh-CN"/>
        </w:rPr>
        <w:t>he interruption</w:t>
      </w:r>
      <w:r w:rsidR="00807700" w:rsidRPr="000E6F56">
        <w:rPr>
          <w:rFonts w:eastAsia="宋体"/>
          <w:bCs/>
          <w:kern w:val="24"/>
          <w:lang w:eastAsia="zh-CN"/>
        </w:rPr>
        <w:t xml:space="preserve"> </w:t>
      </w:r>
      <w:r w:rsidR="000E6F56" w:rsidRPr="000E6F56">
        <w:rPr>
          <w:rFonts w:eastAsia="宋体"/>
          <w:bCs/>
          <w:kern w:val="24"/>
          <w:lang w:eastAsia="zh-CN"/>
        </w:rPr>
        <w:t xml:space="preserve">includes </w:t>
      </w:r>
      <w:r w:rsidR="00F40D2B">
        <w:rPr>
          <w:rFonts w:eastAsia="宋体"/>
          <w:bCs/>
          <w:kern w:val="24"/>
          <w:lang w:eastAsia="zh-CN"/>
        </w:rPr>
        <w:t xml:space="preserve">at least </w:t>
      </w:r>
      <w:r w:rsidR="000E6F56" w:rsidRPr="000E6F56">
        <w:rPr>
          <w:rFonts w:eastAsia="宋体"/>
          <w:bCs/>
          <w:kern w:val="24"/>
          <w:lang w:eastAsia="zh-CN"/>
        </w:rPr>
        <w:t>antenna switching time and SRS transmission time</w:t>
      </w:r>
      <w:r>
        <w:rPr>
          <w:rFonts w:eastAsia="宋体"/>
          <w:bCs/>
          <w:kern w:val="24"/>
          <w:lang w:eastAsia="zh-CN"/>
        </w:rPr>
        <w:t>.</w:t>
      </w:r>
      <w:r w:rsidR="000E6F56" w:rsidRPr="000E6F56">
        <w:rPr>
          <w:rFonts w:eastAsia="宋体"/>
          <w:bCs/>
          <w:kern w:val="24"/>
          <w:lang w:eastAsia="zh-CN"/>
        </w:rPr>
        <w:t xml:space="preserve"> </w:t>
      </w:r>
      <w:r>
        <w:rPr>
          <w:rFonts w:eastAsia="宋体"/>
          <w:bCs/>
          <w:kern w:val="24"/>
          <w:lang w:eastAsia="zh-CN"/>
        </w:rPr>
        <w:t xml:space="preserve">We think </w:t>
      </w:r>
      <w:r w:rsidR="000E6F56" w:rsidRPr="000E6F56">
        <w:rPr>
          <w:rFonts w:eastAsia="宋体"/>
          <w:bCs/>
          <w:kern w:val="24"/>
          <w:lang w:eastAsia="zh-CN"/>
        </w:rPr>
        <w:t>the transient periods before and after SRS transmission slot</w:t>
      </w:r>
      <w:r w:rsidR="00F40D2B">
        <w:rPr>
          <w:rFonts w:eastAsia="宋体"/>
          <w:bCs/>
          <w:kern w:val="24"/>
          <w:lang w:eastAsia="zh-CN"/>
        </w:rPr>
        <w:t xml:space="preserve"> need also to be considered </w:t>
      </w:r>
      <w:r>
        <w:rPr>
          <w:rFonts w:eastAsia="宋体"/>
          <w:bCs/>
          <w:kern w:val="24"/>
          <w:lang w:eastAsia="zh-CN"/>
        </w:rPr>
        <w:t>as interruption</w:t>
      </w:r>
      <w:r>
        <w:rPr>
          <w:rFonts w:eastAsia="宋体" w:hint="eastAsia"/>
          <w:bCs/>
          <w:kern w:val="24"/>
          <w:lang w:eastAsia="zh-CN"/>
        </w:rPr>
        <w:t>,</w:t>
      </w:r>
      <w:r>
        <w:rPr>
          <w:rFonts w:eastAsia="宋体"/>
          <w:bCs/>
          <w:kern w:val="24"/>
          <w:lang w:eastAsia="zh-CN"/>
        </w:rPr>
        <w:t xml:space="preserve"> but </w:t>
      </w:r>
      <w:r>
        <w:rPr>
          <w:rFonts w:eastAsia="宋体" w:hint="eastAsia"/>
          <w:bCs/>
          <w:kern w:val="24"/>
          <w:lang w:eastAsia="zh-CN"/>
        </w:rPr>
        <w:t>w</w:t>
      </w:r>
      <w:r>
        <w:rPr>
          <w:rFonts w:eastAsia="宋体"/>
          <w:bCs/>
          <w:kern w:val="24"/>
          <w:lang w:eastAsia="zh-CN"/>
        </w:rPr>
        <w:t xml:space="preserve">hether </w:t>
      </w:r>
      <w:r>
        <w:rPr>
          <w:rFonts w:eastAsia="宋体" w:hint="eastAsia"/>
          <w:bCs/>
          <w:kern w:val="24"/>
          <w:lang w:eastAsia="zh-CN"/>
        </w:rPr>
        <w:t>it</w:t>
      </w:r>
      <w:r>
        <w:rPr>
          <w:rFonts w:eastAsia="宋体"/>
          <w:bCs/>
          <w:kern w:val="24"/>
          <w:lang w:eastAsia="zh-CN"/>
        </w:rPr>
        <w:t xml:space="preserve"> should be captured in GP in RAN1</w:t>
      </w:r>
      <w:r w:rsidR="00D70F87">
        <w:rPr>
          <w:rFonts w:eastAsia="宋体"/>
          <w:bCs/>
          <w:kern w:val="24"/>
          <w:lang w:eastAsia="zh-CN"/>
        </w:rPr>
        <w:t xml:space="preserve"> after RAN4 recognized it as </w:t>
      </w:r>
      <w:r w:rsidR="00D70F87" w:rsidRPr="00B67619">
        <w:rPr>
          <w:rFonts w:eastAsia="宋体"/>
          <w:bCs/>
          <w:lang w:val="en-US"/>
        </w:rPr>
        <w:t xml:space="preserve">components </w:t>
      </w:r>
      <w:r w:rsidR="00D70F87">
        <w:rPr>
          <w:rFonts w:eastAsia="宋体"/>
          <w:bCs/>
          <w:lang w:val="en-US"/>
        </w:rPr>
        <w:t xml:space="preserve">of </w:t>
      </w:r>
      <w:r>
        <w:rPr>
          <w:rFonts w:eastAsia="宋体"/>
          <w:bCs/>
          <w:kern w:val="24"/>
          <w:lang w:eastAsia="zh-CN"/>
        </w:rPr>
        <w:t xml:space="preserve">interruption </w:t>
      </w:r>
      <w:r w:rsidR="00D70F87">
        <w:rPr>
          <w:rFonts w:eastAsia="宋体"/>
          <w:bCs/>
          <w:kern w:val="24"/>
          <w:lang w:eastAsia="zh-CN"/>
        </w:rPr>
        <w:t>time should be FFS.</w:t>
      </w:r>
    </w:p>
    <w:p w14:paraId="388FE793" w14:textId="32DFB641" w:rsidR="00D70F87" w:rsidRPr="00D70F87" w:rsidRDefault="00D70F87" w:rsidP="00A96201">
      <w:pPr>
        <w:rPr>
          <w:rFonts w:eastAsia="宋体"/>
          <w:b/>
          <w:bCs/>
          <w:kern w:val="24"/>
          <w:lang w:val="en-US" w:eastAsia="zh-CN"/>
        </w:rPr>
      </w:pPr>
      <w:r w:rsidRPr="00D70F87">
        <w:rPr>
          <w:rFonts w:eastAsia="宋体" w:hint="eastAsia"/>
          <w:b/>
          <w:bCs/>
          <w:kern w:val="24"/>
          <w:lang w:eastAsia="zh-CN"/>
        </w:rPr>
        <w:t>P</w:t>
      </w:r>
      <w:r w:rsidRPr="00D70F87">
        <w:rPr>
          <w:rFonts w:eastAsia="宋体"/>
          <w:b/>
          <w:bCs/>
          <w:kern w:val="24"/>
          <w:lang w:eastAsia="zh-CN"/>
        </w:rPr>
        <w:t>roposal 4: RAN4 considers antenna switching time, SRS transmission time together with transient periods for interruption time of SRS antenna port switching.</w:t>
      </w:r>
    </w:p>
    <w:p w14:paraId="3A4B1331" w14:textId="7F8A13D4" w:rsidR="006D7636" w:rsidRPr="007157D5" w:rsidRDefault="00DB0C4C" w:rsidP="00C51DA7">
      <w:pPr>
        <w:numPr>
          <w:ilvl w:val="0"/>
          <w:numId w:val="45"/>
        </w:numPr>
        <w:jc w:val="both"/>
        <w:rPr>
          <w:rFonts w:eastAsia="宋体"/>
          <w:b/>
          <w:bCs/>
          <w:kern w:val="24"/>
          <w:lang w:eastAsia="zh-CN"/>
        </w:rPr>
      </w:pPr>
      <w:r w:rsidRPr="007157D5">
        <w:rPr>
          <w:rFonts w:eastAsia="宋体"/>
          <w:b/>
          <w:bCs/>
          <w:kern w:val="24"/>
          <w:lang w:eastAsia="zh-CN"/>
        </w:rPr>
        <w:t xml:space="preserve">SRS Transmission time (up to </w:t>
      </w:r>
      <w:r w:rsidR="00C51DA7" w:rsidRPr="007157D5">
        <w:rPr>
          <w:rFonts w:eastAsia="宋体"/>
          <w:b/>
          <w:bCs/>
          <w:kern w:val="24"/>
          <w:lang w:eastAsia="zh-CN"/>
        </w:rPr>
        <w:t>7</w:t>
      </w:r>
      <w:r w:rsidRPr="007157D5">
        <w:rPr>
          <w:rFonts w:eastAsia="宋体"/>
          <w:b/>
          <w:bCs/>
          <w:kern w:val="24"/>
          <w:lang w:eastAsia="zh-CN"/>
        </w:rPr>
        <w:t xml:space="preserve"> symbols).</w:t>
      </w:r>
    </w:p>
    <w:p w14:paraId="6D2C10B2" w14:textId="6F27B01D" w:rsidR="006D7636" w:rsidRPr="007157D5" w:rsidRDefault="00DB0C4C" w:rsidP="00C51DA7">
      <w:pPr>
        <w:numPr>
          <w:ilvl w:val="0"/>
          <w:numId w:val="45"/>
        </w:numPr>
        <w:jc w:val="both"/>
        <w:rPr>
          <w:rFonts w:eastAsia="宋体"/>
          <w:b/>
          <w:bCs/>
          <w:kern w:val="24"/>
          <w:lang w:eastAsia="zh-CN"/>
        </w:rPr>
      </w:pPr>
      <w:r w:rsidRPr="007157D5">
        <w:rPr>
          <w:rFonts w:eastAsia="宋体"/>
          <w:b/>
          <w:bCs/>
          <w:kern w:val="24"/>
          <w:lang w:eastAsia="zh-CN"/>
        </w:rPr>
        <w:t>SRS antenna switching time</w:t>
      </w:r>
      <w:r w:rsidR="00C51DA7" w:rsidRPr="007157D5">
        <w:rPr>
          <w:rFonts w:eastAsia="宋体"/>
          <w:b/>
          <w:bCs/>
          <w:kern w:val="24"/>
          <w:lang w:eastAsia="zh-CN"/>
        </w:rPr>
        <w:t xml:space="preserve"> (15us *2</w:t>
      </w:r>
      <w:r w:rsidRPr="007157D5">
        <w:rPr>
          <w:rFonts w:eastAsia="宋体"/>
          <w:b/>
          <w:bCs/>
          <w:kern w:val="24"/>
          <w:lang w:eastAsia="zh-CN"/>
        </w:rPr>
        <w:t>)</w:t>
      </w:r>
    </w:p>
    <w:p w14:paraId="08D9213C" w14:textId="3ED0ED7B" w:rsidR="006D7636" w:rsidRPr="007157D5" w:rsidRDefault="00DB0C4C" w:rsidP="00C51DA7">
      <w:pPr>
        <w:numPr>
          <w:ilvl w:val="0"/>
          <w:numId w:val="45"/>
        </w:numPr>
        <w:jc w:val="both"/>
        <w:rPr>
          <w:rFonts w:eastAsia="宋体"/>
          <w:b/>
          <w:bCs/>
          <w:kern w:val="24"/>
          <w:lang w:eastAsia="zh-CN"/>
        </w:rPr>
      </w:pPr>
      <w:r w:rsidRPr="007157D5">
        <w:rPr>
          <w:rFonts w:eastAsia="宋体"/>
          <w:b/>
          <w:bCs/>
          <w:kern w:val="24"/>
          <w:lang w:eastAsia="zh-CN"/>
        </w:rPr>
        <w:t>transient period</w:t>
      </w:r>
      <w:r w:rsidR="00C51DA7" w:rsidRPr="007157D5">
        <w:rPr>
          <w:rFonts w:eastAsia="宋体"/>
          <w:b/>
          <w:bCs/>
          <w:kern w:val="24"/>
          <w:lang w:eastAsia="zh-CN"/>
        </w:rPr>
        <w:t xml:space="preserve"> (10us*2)</w:t>
      </w:r>
    </w:p>
    <w:p w14:paraId="2E4893B5" w14:textId="5FD805F8" w:rsidR="007157D5" w:rsidRPr="007157D5" w:rsidRDefault="007157D5" w:rsidP="007157D5">
      <w:pPr>
        <w:rPr>
          <w:rFonts w:eastAsia="宋体"/>
          <w:bCs/>
          <w:kern w:val="24"/>
          <w:lang w:val="en-US" w:eastAsia="zh-CN"/>
        </w:rPr>
      </w:pPr>
      <w:r w:rsidRPr="007157D5">
        <w:rPr>
          <w:rFonts w:eastAsia="宋体"/>
          <w:bCs/>
          <w:kern w:val="24"/>
          <w:lang w:eastAsia="zh-CN"/>
        </w:rPr>
        <w:t>In our view, the interruption requirements should be defined in slot level,</w:t>
      </w:r>
      <w:r w:rsidRPr="00C51DA7">
        <w:t xml:space="preserve"> </w:t>
      </w:r>
      <w:r w:rsidRPr="007157D5">
        <w:rPr>
          <w:rFonts w:eastAsia="宋体"/>
          <w:bCs/>
          <w:kern w:val="24"/>
          <w:lang w:eastAsia="zh-CN"/>
        </w:rPr>
        <w:t xml:space="preserve">which is based on the victim CC SCS. </w:t>
      </w:r>
      <w:r>
        <w:rPr>
          <w:rFonts w:eastAsia="宋体"/>
          <w:bCs/>
          <w:kern w:val="24"/>
          <w:lang w:eastAsia="zh-CN"/>
        </w:rPr>
        <w:t>I</w:t>
      </w:r>
      <w:r w:rsidRPr="007157D5">
        <w:rPr>
          <w:rFonts w:eastAsia="宋体"/>
          <w:bCs/>
          <w:kern w:val="24"/>
          <w:lang w:eastAsia="zh-CN"/>
        </w:rPr>
        <w:t>f NR SRS antenna switching causes interruption to LTE serving CC, the interruption is 2 subframes</w:t>
      </w:r>
      <w:r>
        <w:rPr>
          <w:rFonts w:eastAsia="宋体"/>
          <w:bCs/>
          <w:kern w:val="24"/>
          <w:lang w:eastAsia="zh-CN"/>
        </w:rPr>
        <w:t>. If</w:t>
      </w:r>
      <w:r w:rsidRPr="007157D5">
        <w:rPr>
          <w:rFonts w:eastAsia="宋体"/>
          <w:bCs/>
          <w:kern w:val="24"/>
          <w:lang w:eastAsia="zh-CN"/>
        </w:rPr>
        <w:t xml:space="preserve"> NR SRS antenna switching causes interruption to NR serving CC, the interruption </w:t>
      </w:r>
      <w:r>
        <w:rPr>
          <w:rFonts w:eastAsia="宋体"/>
          <w:bCs/>
          <w:kern w:val="24"/>
          <w:lang w:eastAsia="zh-CN"/>
        </w:rPr>
        <w:t>should be specified as the following table</w:t>
      </w:r>
      <w:r w:rsidRPr="007157D5">
        <w:rPr>
          <w:rFonts w:eastAsia="宋体"/>
          <w:bCs/>
          <w:kern w:val="24"/>
          <w:lang w:eastAsia="zh-CN"/>
        </w:rPr>
        <w:t xml:space="preserve"> based on the SCS of the victim CC.</w:t>
      </w:r>
    </w:p>
    <w:tbl>
      <w:tblPr>
        <w:tblW w:w="4420" w:type="dxa"/>
        <w:jc w:val="center"/>
        <w:tblCellMar>
          <w:left w:w="0" w:type="dxa"/>
          <w:right w:w="0" w:type="dxa"/>
        </w:tblCellMar>
        <w:tblLook w:val="04A0" w:firstRow="1" w:lastRow="0" w:firstColumn="1" w:lastColumn="0" w:noHBand="0" w:noVBand="1"/>
      </w:tblPr>
      <w:tblGrid>
        <w:gridCol w:w="1540"/>
        <w:gridCol w:w="960"/>
        <w:gridCol w:w="960"/>
        <w:gridCol w:w="960"/>
      </w:tblGrid>
      <w:tr w:rsidR="007157D5" w:rsidRPr="007157D5" w14:paraId="0D498E98" w14:textId="77777777" w:rsidTr="007157D5">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6A69CBA0"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bCs/>
                <w:lang w:eastAsia="zh-CN"/>
              </w:rPr>
              <w:t> </w:t>
            </w:r>
          </w:p>
        </w:tc>
        <w:tc>
          <w:tcPr>
            <w:tcW w:w="2880" w:type="dxa"/>
            <w:gridSpan w:val="3"/>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77B59CB4"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bCs/>
                <w:lang w:eastAsia="zh-CN"/>
              </w:rPr>
              <w:t>Interruption Length (slots)</w:t>
            </w:r>
          </w:p>
        </w:tc>
      </w:tr>
      <w:tr w:rsidR="007157D5" w:rsidRPr="007157D5" w14:paraId="12D3A673" w14:textId="77777777" w:rsidTr="007157D5">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59F01198"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bCs/>
                <w:lang w:eastAsia="zh-CN"/>
              </w:rPr>
              <w:t>Victim SCS (kHz)</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69DFCCC8"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15</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49C00952"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30</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67326182"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60</w:t>
            </w:r>
          </w:p>
        </w:tc>
      </w:tr>
      <w:tr w:rsidR="007157D5" w:rsidRPr="007157D5" w14:paraId="2FB3C14C" w14:textId="77777777" w:rsidTr="007157D5">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5CA544AB"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bCs/>
                <w:lang w:eastAsia="zh-CN"/>
              </w:rPr>
              <w:t>15</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4B484B7B"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2F849516"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0C5839F2"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2</w:t>
            </w:r>
          </w:p>
        </w:tc>
      </w:tr>
      <w:tr w:rsidR="007157D5" w:rsidRPr="007157D5" w14:paraId="70B6E87B" w14:textId="77777777" w:rsidTr="007157D5">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1E0B45EC"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bCs/>
                <w:lang w:eastAsia="zh-CN"/>
              </w:rPr>
              <w:t>30</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318622E3"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3</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01F52221"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342B004A"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2</w:t>
            </w:r>
          </w:p>
        </w:tc>
      </w:tr>
      <w:tr w:rsidR="007157D5" w:rsidRPr="007157D5" w14:paraId="007C830E" w14:textId="77777777" w:rsidTr="007157D5">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3401A01C"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bCs/>
                <w:lang w:eastAsia="zh-CN"/>
              </w:rPr>
              <w:t>60</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3D681B87"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4</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5DF4DD36"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3</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15D75249" w14:textId="77777777" w:rsidR="007157D5" w:rsidRPr="007157D5" w:rsidRDefault="007157D5" w:rsidP="007157D5">
            <w:pPr>
              <w:jc w:val="both"/>
              <w:rPr>
                <w:rFonts w:ascii="等线" w:eastAsia="等线" w:hAnsi="等线"/>
                <w:b/>
                <w:lang w:val="en-US" w:eastAsia="zh-CN"/>
              </w:rPr>
            </w:pPr>
            <w:r w:rsidRPr="007157D5">
              <w:rPr>
                <w:rFonts w:ascii="等线" w:eastAsia="等线" w:hAnsi="等线"/>
                <w:b/>
                <w:lang w:eastAsia="zh-CN"/>
              </w:rPr>
              <w:t>2</w:t>
            </w:r>
          </w:p>
        </w:tc>
      </w:tr>
    </w:tbl>
    <w:p w14:paraId="5DDB57C5" w14:textId="143B50BB" w:rsidR="007157D5" w:rsidRPr="007157D5" w:rsidRDefault="007157D5" w:rsidP="007157D5">
      <w:pPr>
        <w:rPr>
          <w:rFonts w:eastAsia="宋体"/>
          <w:b/>
          <w:bCs/>
          <w:kern w:val="24"/>
          <w:lang w:eastAsia="zh-CN"/>
        </w:rPr>
      </w:pPr>
      <w:r w:rsidRPr="007157D5">
        <w:rPr>
          <w:rFonts w:eastAsia="宋体" w:hint="eastAsia"/>
          <w:b/>
          <w:bCs/>
          <w:kern w:val="24"/>
          <w:lang w:eastAsia="zh-CN"/>
        </w:rPr>
        <w:t>P</w:t>
      </w:r>
      <w:r w:rsidRPr="007157D5">
        <w:rPr>
          <w:rFonts w:eastAsia="宋体"/>
          <w:b/>
          <w:bCs/>
          <w:kern w:val="24"/>
          <w:lang w:eastAsia="zh-CN"/>
        </w:rPr>
        <w:t xml:space="preserve">roposal 5: </w:t>
      </w:r>
      <w:r w:rsidRPr="007157D5">
        <w:rPr>
          <w:rFonts w:eastAsia="宋体"/>
          <w:b/>
          <w:bCs/>
          <w:lang w:val="en-US"/>
        </w:rPr>
        <w:t xml:space="preserve">For NR SRS antenna port switching impacting LTE CC, </w:t>
      </w:r>
      <w:r w:rsidRPr="007157D5">
        <w:rPr>
          <w:rFonts w:eastAsia="宋体"/>
          <w:b/>
          <w:bCs/>
          <w:kern w:val="24"/>
          <w:lang w:eastAsia="zh-CN"/>
        </w:rPr>
        <w:t>the interruption is 2 subframes.</w:t>
      </w:r>
    </w:p>
    <w:p w14:paraId="42C2FFBA" w14:textId="13076241" w:rsidR="007157D5" w:rsidRPr="007157D5" w:rsidRDefault="007157D5" w:rsidP="007157D5">
      <w:pPr>
        <w:tabs>
          <w:tab w:val="num" w:pos="2160"/>
          <w:tab w:val="num" w:pos="2880"/>
        </w:tabs>
        <w:overflowPunct w:val="0"/>
        <w:autoSpaceDE w:val="0"/>
        <w:autoSpaceDN w:val="0"/>
        <w:adjustRightInd w:val="0"/>
        <w:spacing w:after="0"/>
        <w:jc w:val="both"/>
        <w:textAlignment w:val="baseline"/>
        <w:rPr>
          <w:rFonts w:eastAsia="宋体"/>
          <w:b/>
          <w:bCs/>
          <w:lang w:val="en-US"/>
        </w:rPr>
      </w:pPr>
      <w:r w:rsidRPr="007157D5">
        <w:rPr>
          <w:rFonts w:eastAsia="宋体" w:hint="eastAsia"/>
          <w:b/>
          <w:bCs/>
          <w:kern w:val="24"/>
          <w:lang w:eastAsia="zh-CN"/>
        </w:rPr>
        <w:t>P</w:t>
      </w:r>
      <w:r w:rsidRPr="007157D5">
        <w:rPr>
          <w:rFonts w:eastAsia="宋体"/>
          <w:b/>
          <w:bCs/>
          <w:kern w:val="24"/>
          <w:lang w:eastAsia="zh-CN"/>
        </w:rPr>
        <w:t xml:space="preserve">roposal 6: </w:t>
      </w:r>
      <w:r w:rsidRPr="007157D5">
        <w:rPr>
          <w:rFonts w:eastAsia="宋体" w:hint="eastAsia"/>
          <w:b/>
          <w:bCs/>
          <w:lang w:val="en-US" w:eastAsia="zh-CN"/>
        </w:rPr>
        <w:t>F</w:t>
      </w:r>
      <w:r w:rsidRPr="007157D5">
        <w:rPr>
          <w:rFonts w:eastAsia="宋体"/>
          <w:b/>
          <w:bCs/>
          <w:lang w:val="en-US" w:eastAsia="zh-CN"/>
        </w:rPr>
        <w:t xml:space="preserve">or </w:t>
      </w:r>
      <w:r w:rsidRPr="007157D5">
        <w:rPr>
          <w:rFonts w:eastAsia="宋体"/>
          <w:b/>
          <w:bCs/>
          <w:lang w:val="en-US"/>
        </w:rPr>
        <w:t xml:space="preserve">NR SRS antenna port switching impacting NR CC, </w:t>
      </w:r>
      <w:r w:rsidRPr="007157D5">
        <w:rPr>
          <w:rFonts w:eastAsia="宋体"/>
          <w:b/>
          <w:bCs/>
          <w:kern w:val="24"/>
          <w:lang w:eastAsia="zh-CN"/>
        </w:rPr>
        <w:t>the interruption should be specified as the following table based on the SCS of the victim CC.</w:t>
      </w:r>
    </w:p>
    <w:tbl>
      <w:tblPr>
        <w:tblW w:w="4420" w:type="dxa"/>
        <w:jc w:val="center"/>
        <w:tblCellMar>
          <w:left w:w="0" w:type="dxa"/>
          <w:right w:w="0" w:type="dxa"/>
        </w:tblCellMar>
        <w:tblLook w:val="04A0" w:firstRow="1" w:lastRow="0" w:firstColumn="1" w:lastColumn="0" w:noHBand="0" w:noVBand="1"/>
      </w:tblPr>
      <w:tblGrid>
        <w:gridCol w:w="1540"/>
        <w:gridCol w:w="960"/>
        <w:gridCol w:w="960"/>
        <w:gridCol w:w="960"/>
      </w:tblGrid>
      <w:tr w:rsidR="007157D5" w:rsidRPr="007157D5" w14:paraId="2BC4C41B" w14:textId="77777777" w:rsidTr="00A952D8">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4556D2CD"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t> </w:t>
            </w:r>
          </w:p>
        </w:tc>
        <w:tc>
          <w:tcPr>
            <w:tcW w:w="2880" w:type="dxa"/>
            <w:gridSpan w:val="3"/>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2EE1E96D"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t>Interruption Length (slots)</w:t>
            </w:r>
          </w:p>
        </w:tc>
      </w:tr>
      <w:tr w:rsidR="007157D5" w:rsidRPr="007157D5" w14:paraId="1BA1E718" w14:textId="77777777" w:rsidTr="00A952D8">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36A3FA8E"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t>Victim SCS (kHz)</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4BCFDCA5"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15</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00509597"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30</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2E8767B2"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60</w:t>
            </w:r>
          </w:p>
        </w:tc>
      </w:tr>
      <w:tr w:rsidR="007157D5" w:rsidRPr="007157D5" w14:paraId="6F6F5827" w14:textId="77777777" w:rsidTr="00A952D8">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2D2B33E6"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t>15</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6D72D086"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68B699F1"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403C96BB"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r>
      <w:tr w:rsidR="007157D5" w:rsidRPr="007157D5" w14:paraId="203DE388" w14:textId="77777777" w:rsidTr="00A952D8">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1D95B04E"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lastRenderedPageBreak/>
              <w:t>30</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1299559D"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3</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1F762122"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11E1D891"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r>
      <w:tr w:rsidR="007157D5" w:rsidRPr="007157D5" w14:paraId="1CED519A" w14:textId="77777777" w:rsidTr="00A952D8">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014E9C5F"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t>60</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3FD19252"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4</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65E73B44"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3</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72D97F16"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r>
    </w:tbl>
    <w:p w14:paraId="7F320D5F" w14:textId="77777777" w:rsidR="00D70F87" w:rsidRPr="007157D5" w:rsidRDefault="00D70F87" w:rsidP="00542487">
      <w:pPr>
        <w:jc w:val="both"/>
        <w:rPr>
          <w:rFonts w:ascii="等线" w:eastAsia="等线" w:hAnsi="等线"/>
          <w:b/>
          <w:lang w:val="en-US" w:eastAsia="zh-CN"/>
        </w:rPr>
      </w:pPr>
    </w:p>
    <w:p w14:paraId="5B9F65DA" w14:textId="41C99A04" w:rsidR="006C674B" w:rsidRDefault="00770473" w:rsidP="00B90595">
      <w:pPr>
        <w:pStyle w:val="1"/>
        <w:numPr>
          <w:ilvl w:val="0"/>
          <w:numId w:val="1"/>
        </w:numPr>
        <w:jc w:val="both"/>
        <w:rPr>
          <w:lang w:eastAsia="ja-JP"/>
        </w:rPr>
      </w:pPr>
      <w:r w:rsidRPr="00891A01">
        <w:rPr>
          <w:rFonts w:hint="eastAsia"/>
          <w:lang w:eastAsia="ja-JP"/>
        </w:rPr>
        <w:t>Conclusion</w:t>
      </w:r>
    </w:p>
    <w:p w14:paraId="2DB8B618" w14:textId="55B2F925"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026CF3">
        <w:rPr>
          <w:lang w:eastAsia="ja-JP"/>
        </w:rPr>
        <w:t>SRS antenna port switching</w:t>
      </w:r>
      <w:r w:rsidR="00A93D3C" w:rsidRPr="00A93D3C">
        <w:rPr>
          <w:lang w:eastAsia="ja-JP"/>
        </w:rPr>
        <w:t xml:space="preserve"> requirements</w:t>
      </w:r>
      <w:r w:rsidR="00BE6802">
        <w:rPr>
          <w:lang w:eastAsia="ja-JP"/>
        </w:rPr>
        <w:t>.</w:t>
      </w:r>
    </w:p>
    <w:p w14:paraId="73E35B47" w14:textId="607F150B" w:rsidR="000806FE" w:rsidRPr="00AF6B14" w:rsidRDefault="000806FE" w:rsidP="000806FE">
      <w:pPr>
        <w:jc w:val="both"/>
        <w:rPr>
          <w:rFonts w:eastAsia="宋体"/>
          <w:b/>
          <w:bCs/>
          <w:lang w:val="en-US" w:eastAsia="zh-CN"/>
        </w:rPr>
      </w:pPr>
      <w:r w:rsidRPr="00242BBA">
        <w:rPr>
          <w:rFonts w:eastAsia="宋体"/>
          <w:b/>
          <w:bCs/>
          <w:lang w:val="en-US" w:eastAsia="zh-CN"/>
        </w:rPr>
        <w:t xml:space="preserve">Observation 1: </w:t>
      </w:r>
      <w:r w:rsidRPr="00242BBA">
        <w:rPr>
          <w:rFonts w:eastAsia="宋体" w:hint="eastAsia"/>
          <w:b/>
          <w:bCs/>
          <w:lang w:val="en-US" w:eastAsia="zh-CN"/>
        </w:rPr>
        <w:t>Define</w:t>
      </w:r>
      <w:r w:rsidRPr="00242BBA">
        <w:rPr>
          <w:rFonts w:eastAsia="宋体"/>
          <w:b/>
          <w:bCs/>
          <w:lang w:val="en-US" w:eastAsia="zh-CN"/>
        </w:rPr>
        <w:t xml:space="preserve"> the </w:t>
      </w:r>
      <w:r w:rsidRPr="00242BBA">
        <w:rPr>
          <w:rFonts w:eastAsia="宋体" w:hint="eastAsia"/>
          <w:b/>
          <w:bCs/>
          <w:lang w:val="en-US" w:eastAsia="zh-CN"/>
        </w:rPr>
        <w:t>interruption</w:t>
      </w:r>
      <w:r w:rsidRPr="00242BBA">
        <w:rPr>
          <w:rFonts w:eastAsia="宋体"/>
          <w:b/>
          <w:bCs/>
          <w:lang w:val="en-US" w:eastAsia="zh-CN"/>
        </w:rPr>
        <w:t xml:space="preserve"> requirements </w:t>
      </w:r>
      <w:r w:rsidRPr="00242BBA">
        <w:rPr>
          <w:rFonts w:eastAsia="宋体" w:hint="eastAsia"/>
          <w:b/>
          <w:bCs/>
          <w:lang w:val="en-US" w:eastAsia="zh-CN"/>
        </w:rPr>
        <w:t>of</w:t>
      </w:r>
      <w:r w:rsidRPr="00242BBA">
        <w:rPr>
          <w:rFonts w:eastAsia="宋体"/>
          <w:b/>
          <w:bCs/>
          <w:lang w:val="en-US" w:eastAsia="zh-CN"/>
        </w:rPr>
        <w:t xml:space="preserve"> S</w:t>
      </w:r>
      <w:bookmarkStart w:id="5" w:name="_GoBack"/>
      <w:bookmarkEnd w:id="5"/>
      <w:r w:rsidRPr="00242BBA">
        <w:rPr>
          <w:rFonts w:eastAsia="宋体"/>
          <w:b/>
          <w:bCs/>
          <w:lang w:val="en-US" w:eastAsia="zh-CN"/>
        </w:rPr>
        <w:t xml:space="preserve">RS antenna port switching for FR1 </w:t>
      </w:r>
      <w:r w:rsidR="00242BBA" w:rsidRPr="00242BBA">
        <w:rPr>
          <w:rFonts w:eastAsia="宋体"/>
          <w:b/>
          <w:bCs/>
          <w:lang w:val="en-US" w:eastAsia="zh-CN"/>
        </w:rPr>
        <w:t>firstly</w:t>
      </w:r>
      <w:r w:rsidRPr="00242BBA">
        <w:rPr>
          <w:rFonts w:eastAsia="宋体" w:hint="eastAsia"/>
          <w:b/>
          <w:bCs/>
          <w:lang w:val="en-US" w:eastAsia="zh-CN"/>
        </w:rPr>
        <w:t>,</w:t>
      </w:r>
      <w:r w:rsidRPr="00242BBA">
        <w:rPr>
          <w:rFonts w:eastAsia="宋体"/>
          <w:b/>
          <w:bCs/>
          <w:lang w:val="en-US" w:eastAsia="zh-CN"/>
        </w:rPr>
        <w:t xml:space="preserve"> and further study the feasibility of FR2 cases.</w:t>
      </w:r>
    </w:p>
    <w:p w14:paraId="74319C24" w14:textId="77777777" w:rsidR="000806FE" w:rsidRPr="000346E1" w:rsidRDefault="000806FE" w:rsidP="000806FE">
      <w:pPr>
        <w:jc w:val="both"/>
        <w:rPr>
          <w:rFonts w:eastAsia="宋体"/>
          <w:b/>
          <w:bCs/>
          <w:lang w:val="en-US" w:eastAsia="zh-CN"/>
        </w:rPr>
      </w:pPr>
      <w:r w:rsidRPr="000346E1">
        <w:rPr>
          <w:rFonts w:eastAsia="宋体"/>
          <w:b/>
          <w:bCs/>
          <w:lang w:val="en-US" w:eastAsia="zh-CN"/>
        </w:rPr>
        <w:t xml:space="preserve">Observation </w:t>
      </w:r>
      <w:r>
        <w:rPr>
          <w:rFonts w:eastAsia="宋体" w:hint="eastAsia"/>
          <w:b/>
          <w:bCs/>
          <w:lang w:val="en-US" w:eastAsia="zh-CN"/>
        </w:rPr>
        <w:t>2</w:t>
      </w:r>
      <w:r w:rsidRPr="000346E1">
        <w:rPr>
          <w:rFonts w:eastAsia="宋体"/>
          <w:b/>
          <w:bCs/>
          <w:lang w:val="en-US" w:eastAsia="zh-CN"/>
        </w:rPr>
        <w:t xml:space="preserve">: Different impact should be considered for UE capable of per UE gap or per FR gap </w:t>
      </w:r>
      <w:r>
        <w:rPr>
          <w:rFonts w:eastAsia="宋体"/>
          <w:b/>
          <w:bCs/>
          <w:lang w:val="en-US" w:eastAsia="zh-CN"/>
        </w:rPr>
        <w:t xml:space="preserve">if </w:t>
      </w:r>
      <w:r w:rsidRPr="000346E1">
        <w:rPr>
          <w:rFonts w:eastAsia="宋体"/>
          <w:b/>
          <w:bCs/>
          <w:lang w:val="en-US" w:eastAsia="zh-CN"/>
        </w:rPr>
        <w:t>FR1</w:t>
      </w:r>
      <w:r>
        <w:rPr>
          <w:rFonts w:eastAsia="宋体"/>
          <w:b/>
          <w:bCs/>
          <w:lang w:val="en-US" w:eastAsia="zh-CN"/>
        </w:rPr>
        <w:t>+</w:t>
      </w:r>
      <w:r w:rsidRPr="000346E1">
        <w:rPr>
          <w:rFonts w:eastAsia="宋体"/>
          <w:b/>
          <w:bCs/>
          <w:lang w:val="en-US" w:eastAsia="zh-CN"/>
        </w:rPr>
        <w:t>FR2</w:t>
      </w:r>
      <w:r>
        <w:rPr>
          <w:rFonts w:eastAsia="宋体"/>
          <w:b/>
          <w:bCs/>
          <w:lang w:val="en-US" w:eastAsia="zh-CN"/>
        </w:rPr>
        <w:t xml:space="preserve"> </w:t>
      </w:r>
      <w:r w:rsidRPr="000346E1">
        <w:rPr>
          <w:rFonts w:eastAsia="宋体"/>
          <w:b/>
          <w:bCs/>
          <w:lang w:val="en-US" w:eastAsia="zh-CN"/>
        </w:rPr>
        <w:t xml:space="preserve">SRS antenna port </w:t>
      </w:r>
      <w:r>
        <w:rPr>
          <w:rFonts w:eastAsia="宋体"/>
          <w:b/>
          <w:bCs/>
          <w:lang w:val="en-US" w:eastAsia="zh-CN"/>
        </w:rPr>
        <w:t>switching was to be specified.</w:t>
      </w:r>
    </w:p>
    <w:p w14:paraId="68FE4341" w14:textId="7443625D" w:rsidR="007157D5" w:rsidRPr="00FB07C4" w:rsidRDefault="007157D5" w:rsidP="007157D5">
      <w:pPr>
        <w:jc w:val="both"/>
        <w:rPr>
          <w:rFonts w:eastAsia="宋体"/>
          <w:b/>
          <w:bCs/>
          <w:kern w:val="24"/>
          <w:lang w:eastAsia="zh-CN"/>
        </w:rPr>
      </w:pPr>
      <w:r w:rsidRPr="00FB07C4">
        <w:rPr>
          <w:rFonts w:eastAsia="宋体" w:hint="eastAsia"/>
          <w:b/>
          <w:bCs/>
          <w:kern w:val="24"/>
          <w:lang w:eastAsia="zh-CN"/>
        </w:rPr>
        <w:t>P</w:t>
      </w:r>
      <w:r w:rsidRPr="00FB07C4">
        <w:rPr>
          <w:rFonts w:eastAsia="宋体"/>
          <w:b/>
          <w:bCs/>
          <w:kern w:val="24"/>
          <w:lang w:eastAsia="zh-CN"/>
        </w:rPr>
        <w:t xml:space="preserve">roposal 1: </w:t>
      </w:r>
      <w:r w:rsidRPr="00FB07C4">
        <w:rPr>
          <w:rFonts w:eastAsia="宋体"/>
          <w:b/>
          <w:bCs/>
          <w:lang w:val="en-US"/>
        </w:rPr>
        <w:t>Do not define SRS antenna port switching delay requirement in RRM.</w:t>
      </w:r>
    </w:p>
    <w:p w14:paraId="0C88A842" w14:textId="77777777" w:rsidR="007157D5" w:rsidRPr="00B67619" w:rsidRDefault="007157D5" w:rsidP="007157D5">
      <w:pPr>
        <w:jc w:val="both"/>
        <w:rPr>
          <w:rFonts w:eastAsia="宋体"/>
          <w:b/>
          <w:bCs/>
          <w:kern w:val="24"/>
          <w:lang w:eastAsia="zh-CN"/>
        </w:rPr>
      </w:pPr>
      <w:r w:rsidRPr="00FB07C4">
        <w:rPr>
          <w:rFonts w:eastAsia="宋体" w:hint="eastAsia"/>
          <w:b/>
          <w:bCs/>
          <w:kern w:val="24"/>
          <w:lang w:eastAsia="zh-CN"/>
        </w:rPr>
        <w:t>P</w:t>
      </w:r>
      <w:r w:rsidRPr="00FB07C4">
        <w:rPr>
          <w:rFonts w:eastAsia="宋体"/>
          <w:b/>
          <w:bCs/>
          <w:kern w:val="24"/>
          <w:lang w:eastAsia="zh-CN"/>
        </w:rPr>
        <w:t xml:space="preserve">roposal </w:t>
      </w:r>
      <w:r>
        <w:rPr>
          <w:rFonts w:eastAsia="宋体"/>
          <w:b/>
          <w:bCs/>
          <w:kern w:val="24"/>
          <w:lang w:eastAsia="zh-CN"/>
        </w:rPr>
        <w:t>2</w:t>
      </w:r>
      <w:r w:rsidRPr="00FB07C4">
        <w:rPr>
          <w:rFonts w:eastAsia="宋体"/>
          <w:b/>
          <w:bCs/>
          <w:kern w:val="24"/>
          <w:lang w:eastAsia="zh-CN"/>
        </w:rPr>
        <w:t xml:space="preserve">: </w:t>
      </w:r>
      <w:r w:rsidRPr="00B67619">
        <w:rPr>
          <w:rFonts w:eastAsia="宋体"/>
          <w:b/>
          <w:bCs/>
          <w:kern w:val="24"/>
          <w:lang w:eastAsia="zh-CN"/>
        </w:rPr>
        <w:t xml:space="preserve">For MR-DC, </w:t>
      </w:r>
      <w:r w:rsidRPr="00B67619">
        <w:rPr>
          <w:rFonts w:eastAsia="宋体" w:hint="eastAsia"/>
          <w:b/>
          <w:bCs/>
          <w:kern w:val="24"/>
          <w:lang w:eastAsia="zh-CN"/>
        </w:rPr>
        <w:t>t</w:t>
      </w:r>
      <w:r w:rsidRPr="00B67619">
        <w:rPr>
          <w:rFonts w:eastAsia="宋体"/>
          <w:b/>
          <w:bCs/>
          <w:kern w:val="24"/>
          <w:lang w:eastAsia="zh-CN"/>
        </w:rPr>
        <w:t>he interruption requirements should be defined for E-UTRA and NR DL carriers respectively, based on band combination capability reporting by UE.</w:t>
      </w:r>
    </w:p>
    <w:p w14:paraId="617566C6" w14:textId="77777777" w:rsidR="007157D5" w:rsidRPr="00B67619" w:rsidRDefault="007157D5" w:rsidP="007157D5">
      <w:pPr>
        <w:jc w:val="both"/>
        <w:rPr>
          <w:rFonts w:eastAsia="宋体"/>
          <w:b/>
          <w:bCs/>
          <w:kern w:val="24"/>
          <w:lang w:eastAsia="zh-CN"/>
        </w:rPr>
      </w:pPr>
      <w:r w:rsidRPr="00B67619">
        <w:rPr>
          <w:rFonts w:eastAsia="宋体" w:hint="eastAsia"/>
          <w:b/>
          <w:bCs/>
          <w:kern w:val="24"/>
          <w:lang w:eastAsia="zh-CN"/>
        </w:rPr>
        <w:t>P</w:t>
      </w:r>
      <w:r w:rsidRPr="00B67619">
        <w:rPr>
          <w:rFonts w:eastAsia="宋体"/>
          <w:b/>
          <w:bCs/>
          <w:kern w:val="24"/>
          <w:lang w:eastAsia="zh-CN"/>
        </w:rPr>
        <w:t>roposal 3:</w:t>
      </w:r>
      <w:r w:rsidRPr="00B67619">
        <w:rPr>
          <w:rFonts w:eastAsia="等线"/>
          <w:b/>
          <w:lang w:eastAsia="zh-CN"/>
        </w:rPr>
        <w:t xml:space="preserve"> Suggest one same set of requirements for different SRS antenna switch patterns.</w:t>
      </w:r>
    </w:p>
    <w:p w14:paraId="05426A5C" w14:textId="77777777" w:rsidR="007157D5" w:rsidRPr="00D70F87" w:rsidRDefault="007157D5" w:rsidP="007157D5">
      <w:pPr>
        <w:rPr>
          <w:rFonts w:eastAsia="宋体"/>
          <w:b/>
          <w:bCs/>
          <w:kern w:val="24"/>
          <w:lang w:val="en-US" w:eastAsia="zh-CN"/>
        </w:rPr>
      </w:pPr>
      <w:r w:rsidRPr="00D70F87">
        <w:rPr>
          <w:rFonts w:eastAsia="宋体" w:hint="eastAsia"/>
          <w:b/>
          <w:bCs/>
          <w:kern w:val="24"/>
          <w:lang w:eastAsia="zh-CN"/>
        </w:rPr>
        <w:t>P</w:t>
      </w:r>
      <w:r w:rsidRPr="00D70F87">
        <w:rPr>
          <w:rFonts w:eastAsia="宋体"/>
          <w:b/>
          <w:bCs/>
          <w:kern w:val="24"/>
          <w:lang w:eastAsia="zh-CN"/>
        </w:rPr>
        <w:t>roposal 4: RAN4 considers antenna switching time, SRS transmission time together with transient periods for interruption time of SRS antenna port switching.</w:t>
      </w:r>
    </w:p>
    <w:p w14:paraId="5FF6FAED" w14:textId="77777777" w:rsidR="007157D5" w:rsidRPr="007157D5" w:rsidRDefault="007157D5" w:rsidP="007157D5">
      <w:pPr>
        <w:numPr>
          <w:ilvl w:val="0"/>
          <w:numId w:val="45"/>
        </w:numPr>
        <w:jc w:val="both"/>
        <w:rPr>
          <w:rFonts w:eastAsia="宋体"/>
          <w:b/>
          <w:bCs/>
          <w:kern w:val="24"/>
          <w:lang w:eastAsia="zh-CN"/>
        </w:rPr>
      </w:pPr>
      <w:r w:rsidRPr="007157D5">
        <w:rPr>
          <w:rFonts w:eastAsia="宋体"/>
          <w:b/>
          <w:bCs/>
          <w:kern w:val="24"/>
          <w:lang w:eastAsia="zh-CN"/>
        </w:rPr>
        <w:t>SRS Transmission time (up to 7 symbols).</w:t>
      </w:r>
    </w:p>
    <w:p w14:paraId="21053615" w14:textId="77777777" w:rsidR="007157D5" w:rsidRPr="007157D5" w:rsidRDefault="007157D5" w:rsidP="007157D5">
      <w:pPr>
        <w:numPr>
          <w:ilvl w:val="0"/>
          <w:numId w:val="45"/>
        </w:numPr>
        <w:jc w:val="both"/>
        <w:rPr>
          <w:rFonts w:eastAsia="宋体"/>
          <w:b/>
          <w:bCs/>
          <w:kern w:val="24"/>
          <w:lang w:eastAsia="zh-CN"/>
        </w:rPr>
      </w:pPr>
      <w:r w:rsidRPr="007157D5">
        <w:rPr>
          <w:rFonts w:eastAsia="宋体"/>
          <w:b/>
          <w:bCs/>
          <w:kern w:val="24"/>
          <w:lang w:eastAsia="zh-CN"/>
        </w:rPr>
        <w:t>SRS antenna switching time (15us *2)</w:t>
      </w:r>
    </w:p>
    <w:p w14:paraId="6C8399AA" w14:textId="67092C03" w:rsidR="00A93D3C" w:rsidRPr="007157D5" w:rsidRDefault="007157D5" w:rsidP="00A93D3C">
      <w:pPr>
        <w:numPr>
          <w:ilvl w:val="0"/>
          <w:numId w:val="45"/>
        </w:numPr>
        <w:jc w:val="both"/>
        <w:rPr>
          <w:rFonts w:eastAsia="宋体"/>
          <w:b/>
          <w:bCs/>
          <w:kern w:val="24"/>
          <w:lang w:eastAsia="zh-CN"/>
        </w:rPr>
      </w:pPr>
      <w:r w:rsidRPr="007157D5">
        <w:rPr>
          <w:rFonts w:eastAsia="宋体"/>
          <w:b/>
          <w:bCs/>
          <w:kern w:val="24"/>
          <w:lang w:eastAsia="zh-CN"/>
        </w:rPr>
        <w:t>transient period (10us*2)</w:t>
      </w:r>
    </w:p>
    <w:p w14:paraId="0A3049C8" w14:textId="77777777" w:rsidR="007157D5" w:rsidRPr="007157D5" w:rsidRDefault="007157D5" w:rsidP="007157D5">
      <w:pPr>
        <w:rPr>
          <w:rFonts w:eastAsia="宋体"/>
          <w:b/>
          <w:bCs/>
          <w:kern w:val="24"/>
          <w:lang w:eastAsia="zh-CN"/>
        </w:rPr>
      </w:pPr>
      <w:r w:rsidRPr="007157D5">
        <w:rPr>
          <w:rFonts w:eastAsia="宋体" w:hint="eastAsia"/>
          <w:b/>
          <w:bCs/>
          <w:kern w:val="24"/>
          <w:lang w:eastAsia="zh-CN"/>
        </w:rPr>
        <w:t>P</w:t>
      </w:r>
      <w:r w:rsidRPr="007157D5">
        <w:rPr>
          <w:rFonts w:eastAsia="宋体"/>
          <w:b/>
          <w:bCs/>
          <w:kern w:val="24"/>
          <w:lang w:eastAsia="zh-CN"/>
        </w:rPr>
        <w:t xml:space="preserve">roposal 5: </w:t>
      </w:r>
      <w:r w:rsidRPr="007157D5">
        <w:rPr>
          <w:rFonts w:eastAsia="宋体"/>
          <w:b/>
          <w:bCs/>
          <w:lang w:val="en-US"/>
        </w:rPr>
        <w:t xml:space="preserve">For NR SRS antenna port switching impacting LTE CC, </w:t>
      </w:r>
      <w:r w:rsidRPr="007157D5">
        <w:rPr>
          <w:rFonts w:eastAsia="宋体"/>
          <w:b/>
          <w:bCs/>
          <w:kern w:val="24"/>
          <w:lang w:eastAsia="zh-CN"/>
        </w:rPr>
        <w:t>the interruption is 2 subframes.</w:t>
      </w:r>
    </w:p>
    <w:p w14:paraId="798B24EA" w14:textId="77777777" w:rsidR="007157D5" w:rsidRPr="007157D5" w:rsidRDefault="007157D5" w:rsidP="007157D5">
      <w:pPr>
        <w:tabs>
          <w:tab w:val="num" w:pos="2160"/>
          <w:tab w:val="num" w:pos="2880"/>
        </w:tabs>
        <w:overflowPunct w:val="0"/>
        <w:autoSpaceDE w:val="0"/>
        <w:autoSpaceDN w:val="0"/>
        <w:adjustRightInd w:val="0"/>
        <w:spacing w:after="0"/>
        <w:jc w:val="both"/>
        <w:textAlignment w:val="baseline"/>
        <w:rPr>
          <w:rFonts w:eastAsia="宋体"/>
          <w:b/>
          <w:bCs/>
          <w:lang w:val="en-US"/>
        </w:rPr>
      </w:pPr>
      <w:r w:rsidRPr="007157D5">
        <w:rPr>
          <w:rFonts w:eastAsia="宋体" w:hint="eastAsia"/>
          <w:b/>
          <w:bCs/>
          <w:kern w:val="24"/>
          <w:lang w:eastAsia="zh-CN"/>
        </w:rPr>
        <w:t>P</w:t>
      </w:r>
      <w:r w:rsidRPr="007157D5">
        <w:rPr>
          <w:rFonts w:eastAsia="宋体"/>
          <w:b/>
          <w:bCs/>
          <w:kern w:val="24"/>
          <w:lang w:eastAsia="zh-CN"/>
        </w:rPr>
        <w:t xml:space="preserve">roposal 6: </w:t>
      </w:r>
      <w:r w:rsidRPr="007157D5">
        <w:rPr>
          <w:rFonts w:eastAsia="宋体" w:hint="eastAsia"/>
          <w:b/>
          <w:bCs/>
          <w:lang w:val="en-US" w:eastAsia="zh-CN"/>
        </w:rPr>
        <w:t>F</w:t>
      </w:r>
      <w:r w:rsidRPr="007157D5">
        <w:rPr>
          <w:rFonts w:eastAsia="宋体"/>
          <w:b/>
          <w:bCs/>
          <w:lang w:val="en-US" w:eastAsia="zh-CN"/>
        </w:rPr>
        <w:t xml:space="preserve">or </w:t>
      </w:r>
      <w:r w:rsidRPr="007157D5">
        <w:rPr>
          <w:rFonts w:eastAsia="宋体"/>
          <w:b/>
          <w:bCs/>
          <w:lang w:val="en-US"/>
        </w:rPr>
        <w:t xml:space="preserve">NR SRS antenna port switching impacting NR CC, </w:t>
      </w:r>
      <w:r w:rsidRPr="007157D5">
        <w:rPr>
          <w:rFonts w:eastAsia="宋体"/>
          <w:b/>
          <w:bCs/>
          <w:kern w:val="24"/>
          <w:lang w:eastAsia="zh-CN"/>
        </w:rPr>
        <w:t>the interruption should be specified as the following table based on the SCS of the victim CC.</w:t>
      </w:r>
    </w:p>
    <w:tbl>
      <w:tblPr>
        <w:tblW w:w="4420" w:type="dxa"/>
        <w:jc w:val="center"/>
        <w:tblCellMar>
          <w:left w:w="0" w:type="dxa"/>
          <w:right w:w="0" w:type="dxa"/>
        </w:tblCellMar>
        <w:tblLook w:val="04A0" w:firstRow="1" w:lastRow="0" w:firstColumn="1" w:lastColumn="0" w:noHBand="0" w:noVBand="1"/>
      </w:tblPr>
      <w:tblGrid>
        <w:gridCol w:w="1540"/>
        <w:gridCol w:w="960"/>
        <w:gridCol w:w="960"/>
        <w:gridCol w:w="960"/>
      </w:tblGrid>
      <w:tr w:rsidR="007157D5" w:rsidRPr="007157D5" w14:paraId="71B99015" w14:textId="77777777" w:rsidTr="00A952D8">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6A142C1A"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t> </w:t>
            </w:r>
          </w:p>
        </w:tc>
        <w:tc>
          <w:tcPr>
            <w:tcW w:w="2880" w:type="dxa"/>
            <w:gridSpan w:val="3"/>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22ECCE78"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t>Interruption Length (slots)</w:t>
            </w:r>
          </w:p>
        </w:tc>
      </w:tr>
      <w:tr w:rsidR="007157D5" w:rsidRPr="007157D5" w14:paraId="6C5C8402" w14:textId="77777777" w:rsidTr="00A952D8">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76D96232"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t>Victim SCS (kHz)</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0C992003"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15</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696DD2B4"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30</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35392566"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60</w:t>
            </w:r>
          </w:p>
        </w:tc>
      </w:tr>
      <w:tr w:rsidR="007157D5" w:rsidRPr="007157D5" w14:paraId="683C443F" w14:textId="77777777" w:rsidTr="00A952D8">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34412548"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t>15</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42400C01"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2E195BD4"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1DE4A936"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r>
      <w:tr w:rsidR="007157D5" w:rsidRPr="007157D5" w14:paraId="48B73CD6" w14:textId="77777777" w:rsidTr="00A952D8">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6B13179A"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t>30</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567D4C4E"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3</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1FE532C4"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hideMark/>
          </w:tcPr>
          <w:p w14:paraId="36D9484B"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r>
      <w:tr w:rsidR="007157D5" w:rsidRPr="007157D5" w14:paraId="3C4DAD2E" w14:textId="77777777" w:rsidTr="00A952D8">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hideMark/>
          </w:tcPr>
          <w:p w14:paraId="38A5C48B"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bCs/>
                <w:lang w:eastAsia="zh-CN"/>
              </w:rPr>
              <w:t>60</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4A71EA6D"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4</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0F3B40F3"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3</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hideMark/>
          </w:tcPr>
          <w:p w14:paraId="6F376C96" w14:textId="77777777" w:rsidR="007157D5" w:rsidRPr="007157D5" w:rsidRDefault="007157D5" w:rsidP="00A952D8">
            <w:pPr>
              <w:jc w:val="both"/>
              <w:rPr>
                <w:rFonts w:ascii="等线" w:eastAsia="等线" w:hAnsi="等线"/>
                <w:b/>
                <w:lang w:val="en-US" w:eastAsia="zh-CN"/>
              </w:rPr>
            </w:pPr>
            <w:r w:rsidRPr="007157D5">
              <w:rPr>
                <w:rFonts w:ascii="等线" w:eastAsia="等线" w:hAnsi="等线"/>
                <w:b/>
                <w:lang w:eastAsia="zh-CN"/>
              </w:rPr>
              <w:t>2</w:t>
            </w:r>
          </w:p>
        </w:tc>
      </w:tr>
    </w:tbl>
    <w:p w14:paraId="3BA37E47" w14:textId="77777777" w:rsidR="007157D5" w:rsidRPr="007157D5" w:rsidRDefault="007157D5" w:rsidP="00A93D3C">
      <w:pPr>
        <w:jc w:val="both"/>
        <w:rPr>
          <w:b/>
          <w:lang w:eastAsia="ja-JP"/>
        </w:rPr>
      </w:pPr>
    </w:p>
    <w:p w14:paraId="7CF87B45" w14:textId="6DDEFFC5" w:rsidR="009D1BE4" w:rsidRDefault="009D1BE4" w:rsidP="006354A8">
      <w:pPr>
        <w:pStyle w:val="1"/>
        <w:jc w:val="both"/>
        <w:rPr>
          <w:lang w:eastAsia="ja-JP"/>
        </w:rPr>
      </w:pPr>
      <w:r w:rsidRPr="00891A01">
        <w:rPr>
          <w:rFonts w:hint="eastAsia"/>
          <w:lang w:eastAsia="ja-JP"/>
        </w:rPr>
        <w:t>References</w:t>
      </w:r>
    </w:p>
    <w:p w14:paraId="71E4C7B4" w14:textId="7FBD80D1" w:rsidR="00E4502A" w:rsidRPr="00CB1FCB" w:rsidRDefault="00BB0BDD" w:rsidP="00A93D3C">
      <w:pPr>
        <w:jc w:val="both"/>
        <w:rPr>
          <w:rFonts w:eastAsia="Malgun Gothic"/>
          <w:lang w:eastAsia="ko-KR"/>
        </w:rPr>
      </w:pPr>
      <w:r w:rsidRPr="00026CF3">
        <w:rPr>
          <w:rFonts w:eastAsia="Malgun Gothic" w:hint="eastAsia"/>
          <w:lang w:eastAsia="ko-KR"/>
        </w:rPr>
        <w:t>[1]</w:t>
      </w:r>
      <w:r w:rsidRPr="00026CF3">
        <w:rPr>
          <w:rFonts w:eastAsia="Malgun Gothic"/>
          <w:lang w:eastAsia="ko-KR"/>
        </w:rPr>
        <w:t xml:space="preserve"> </w:t>
      </w:r>
      <w:r w:rsidR="00026CF3" w:rsidRPr="00026CF3">
        <w:rPr>
          <w:rFonts w:eastAsia="Malgun Gothic"/>
          <w:lang w:eastAsia="ko-KR"/>
        </w:rPr>
        <w:t>R4-2103672, WF on further RRM enhancement for NR and MR-DC - SRS antenna port switching</w:t>
      </w:r>
      <w:r w:rsidR="00026CF3">
        <w:rPr>
          <w:rFonts w:eastAsia="Malgun Gothic"/>
          <w:lang w:eastAsia="ko-KR"/>
        </w:rPr>
        <w:t>, Apple</w:t>
      </w:r>
      <w:r w:rsidR="00B061B3">
        <w:rPr>
          <w:rFonts w:eastAsia="Malgun Gothic"/>
          <w:lang w:eastAsia="ko-KR"/>
        </w:rPr>
        <w:t>.</w:t>
      </w:r>
      <w:bookmarkEnd w:id="0"/>
    </w:p>
    <w:sectPr w:rsidR="00E4502A" w:rsidRPr="00CB1FC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D2D3C" w14:textId="77777777" w:rsidR="00A626A0" w:rsidRDefault="00A626A0">
      <w:r>
        <w:separator/>
      </w:r>
    </w:p>
  </w:endnote>
  <w:endnote w:type="continuationSeparator" w:id="0">
    <w:p w14:paraId="67D9BD8F" w14:textId="77777777" w:rsidR="00A626A0" w:rsidRDefault="00A62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BAB0A" w14:textId="77777777" w:rsidR="00A626A0" w:rsidRDefault="00A626A0">
      <w:r>
        <w:separator/>
      </w:r>
    </w:p>
  </w:footnote>
  <w:footnote w:type="continuationSeparator" w:id="0">
    <w:p w14:paraId="2260CB0B" w14:textId="77777777" w:rsidR="00A626A0" w:rsidRDefault="00A62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6236"/>
    <w:multiLevelType w:val="hybridMultilevel"/>
    <w:tmpl w:val="E744A5EC"/>
    <w:lvl w:ilvl="0" w:tplc="F874FAB4">
      <w:start w:val="1"/>
      <w:numFmt w:val="bullet"/>
      <w:lvlText w:val="•"/>
      <w:lvlJc w:val="left"/>
      <w:pPr>
        <w:tabs>
          <w:tab w:val="num" w:pos="720"/>
        </w:tabs>
        <w:ind w:left="720" w:hanging="360"/>
      </w:pPr>
      <w:rPr>
        <w:rFonts w:ascii="Arial" w:hAnsi="Arial" w:hint="default"/>
      </w:rPr>
    </w:lvl>
    <w:lvl w:ilvl="1" w:tplc="5C4084E6">
      <w:start w:val="302"/>
      <w:numFmt w:val="bullet"/>
      <w:lvlText w:val="–"/>
      <w:lvlJc w:val="left"/>
      <w:pPr>
        <w:tabs>
          <w:tab w:val="num" w:pos="1440"/>
        </w:tabs>
        <w:ind w:left="1440" w:hanging="360"/>
      </w:pPr>
      <w:rPr>
        <w:rFonts w:ascii="Arial" w:hAnsi="Arial" w:hint="default"/>
      </w:rPr>
    </w:lvl>
    <w:lvl w:ilvl="2" w:tplc="F05EC676" w:tentative="1">
      <w:start w:val="1"/>
      <w:numFmt w:val="bullet"/>
      <w:lvlText w:val="•"/>
      <w:lvlJc w:val="left"/>
      <w:pPr>
        <w:tabs>
          <w:tab w:val="num" w:pos="2160"/>
        </w:tabs>
        <w:ind w:left="2160" w:hanging="360"/>
      </w:pPr>
      <w:rPr>
        <w:rFonts w:ascii="Arial" w:hAnsi="Arial" w:hint="default"/>
      </w:rPr>
    </w:lvl>
    <w:lvl w:ilvl="3" w:tplc="52BEB35E" w:tentative="1">
      <w:start w:val="1"/>
      <w:numFmt w:val="bullet"/>
      <w:lvlText w:val="•"/>
      <w:lvlJc w:val="left"/>
      <w:pPr>
        <w:tabs>
          <w:tab w:val="num" w:pos="2880"/>
        </w:tabs>
        <w:ind w:left="2880" w:hanging="360"/>
      </w:pPr>
      <w:rPr>
        <w:rFonts w:ascii="Arial" w:hAnsi="Arial" w:hint="default"/>
      </w:rPr>
    </w:lvl>
    <w:lvl w:ilvl="4" w:tplc="BE9618A6" w:tentative="1">
      <w:start w:val="1"/>
      <w:numFmt w:val="bullet"/>
      <w:lvlText w:val="•"/>
      <w:lvlJc w:val="left"/>
      <w:pPr>
        <w:tabs>
          <w:tab w:val="num" w:pos="3600"/>
        </w:tabs>
        <w:ind w:left="3600" w:hanging="360"/>
      </w:pPr>
      <w:rPr>
        <w:rFonts w:ascii="Arial" w:hAnsi="Arial" w:hint="default"/>
      </w:rPr>
    </w:lvl>
    <w:lvl w:ilvl="5" w:tplc="F17EF026" w:tentative="1">
      <w:start w:val="1"/>
      <w:numFmt w:val="bullet"/>
      <w:lvlText w:val="•"/>
      <w:lvlJc w:val="left"/>
      <w:pPr>
        <w:tabs>
          <w:tab w:val="num" w:pos="4320"/>
        </w:tabs>
        <w:ind w:left="4320" w:hanging="360"/>
      </w:pPr>
      <w:rPr>
        <w:rFonts w:ascii="Arial" w:hAnsi="Arial" w:hint="default"/>
      </w:rPr>
    </w:lvl>
    <w:lvl w:ilvl="6" w:tplc="9C32D6F0" w:tentative="1">
      <w:start w:val="1"/>
      <w:numFmt w:val="bullet"/>
      <w:lvlText w:val="•"/>
      <w:lvlJc w:val="left"/>
      <w:pPr>
        <w:tabs>
          <w:tab w:val="num" w:pos="5040"/>
        </w:tabs>
        <w:ind w:left="5040" w:hanging="360"/>
      </w:pPr>
      <w:rPr>
        <w:rFonts w:ascii="Arial" w:hAnsi="Arial" w:hint="default"/>
      </w:rPr>
    </w:lvl>
    <w:lvl w:ilvl="7" w:tplc="6B007E48" w:tentative="1">
      <w:start w:val="1"/>
      <w:numFmt w:val="bullet"/>
      <w:lvlText w:val="•"/>
      <w:lvlJc w:val="left"/>
      <w:pPr>
        <w:tabs>
          <w:tab w:val="num" w:pos="5760"/>
        </w:tabs>
        <w:ind w:left="5760" w:hanging="360"/>
      </w:pPr>
      <w:rPr>
        <w:rFonts w:ascii="Arial" w:hAnsi="Arial" w:hint="default"/>
      </w:rPr>
    </w:lvl>
    <w:lvl w:ilvl="8" w:tplc="EEACEF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530C3"/>
    <w:multiLevelType w:val="hybridMultilevel"/>
    <w:tmpl w:val="AE2EC9C6"/>
    <w:lvl w:ilvl="0" w:tplc="6D421392">
      <w:start w:val="1"/>
      <w:numFmt w:val="bullet"/>
      <w:lvlText w:val="•"/>
      <w:lvlJc w:val="left"/>
      <w:pPr>
        <w:tabs>
          <w:tab w:val="num" w:pos="720"/>
        </w:tabs>
        <w:ind w:left="720" w:hanging="360"/>
      </w:pPr>
      <w:rPr>
        <w:rFonts w:ascii="Arial" w:hAnsi="Arial" w:hint="default"/>
      </w:rPr>
    </w:lvl>
    <w:lvl w:ilvl="1" w:tplc="4A3686AA">
      <w:start w:val="302"/>
      <w:numFmt w:val="bullet"/>
      <w:lvlText w:val="–"/>
      <w:lvlJc w:val="left"/>
      <w:pPr>
        <w:tabs>
          <w:tab w:val="num" w:pos="1440"/>
        </w:tabs>
        <w:ind w:left="1440" w:hanging="360"/>
      </w:pPr>
      <w:rPr>
        <w:rFonts w:ascii="Arial" w:hAnsi="Arial" w:hint="default"/>
      </w:rPr>
    </w:lvl>
    <w:lvl w:ilvl="2" w:tplc="BEF0AC46" w:tentative="1">
      <w:start w:val="1"/>
      <w:numFmt w:val="bullet"/>
      <w:lvlText w:val="•"/>
      <w:lvlJc w:val="left"/>
      <w:pPr>
        <w:tabs>
          <w:tab w:val="num" w:pos="2160"/>
        </w:tabs>
        <w:ind w:left="2160" w:hanging="360"/>
      </w:pPr>
      <w:rPr>
        <w:rFonts w:ascii="Arial" w:hAnsi="Arial" w:hint="default"/>
      </w:rPr>
    </w:lvl>
    <w:lvl w:ilvl="3" w:tplc="7FF65FE6" w:tentative="1">
      <w:start w:val="1"/>
      <w:numFmt w:val="bullet"/>
      <w:lvlText w:val="•"/>
      <w:lvlJc w:val="left"/>
      <w:pPr>
        <w:tabs>
          <w:tab w:val="num" w:pos="2880"/>
        </w:tabs>
        <w:ind w:left="2880" w:hanging="360"/>
      </w:pPr>
      <w:rPr>
        <w:rFonts w:ascii="Arial" w:hAnsi="Arial" w:hint="default"/>
      </w:rPr>
    </w:lvl>
    <w:lvl w:ilvl="4" w:tplc="65223764" w:tentative="1">
      <w:start w:val="1"/>
      <w:numFmt w:val="bullet"/>
      <w:lvlText w:val="•"/>
      <w:lvlJc w:val="left"/>
      <w:pPr>
        <w:tabs>
          <w:tab w:val="num" w:pos="3600"/>
        </w:tabs>
        <w:ind w:left="3600" w:hanging="360"/>
      </w:pPr>
      <w:rPr>
        <w:rFonts w:ascii="Arial" w:hAnsi="Arial" w:hint="default"/>
      </w:rPr>
    </w:lvl>
    <w:lvl w:ilvl="5" w:tplc="64941770" w:tentative="1">
      <w:start w:val="1"/>
      <w:numFmt w:val="bullet"/>
      <w:lvlText w:val="•"/>
      <w:lvlJc w:val="left"/>
      <w:pPr>
        <w:tabs>
          <w:tab w:val="num" w:pos="4320"/>
        </w:tabs>
        <w:ind w:left="4320" w:hanging="360"/>
      </w:pPr>
      <w:rPr>
        <w:rFonts w:ascii="Arial" w:hAnsi="Arial" w:hint="default"/>
      </w:rPr>
    </w:lvl>
    <w:lvl w:ilvl="6" w:tplc="6FCEA2C4" w:tentative="1">
      <w:start w:val="1"/>
      <w:numFmt w:val="bullet"/>
      <w:lvlText w:val="•"/>
      <w:lvlJc w:val="left"/>
      <w:pPr>
        <w:tabs>
          <w:tab w:val="num" w:pos="5040"/>
        </w:tabs>
        <w:ind w:left="5040" w:hanging="360"/>
      </w:pPr>
      <w:rPr>
        <w:rFonts w:ascii="Arial" w:hAnsi="Arial" w:hint="default"/>
      </w:rPr>
    </w:lvl>
    <w:lvl w:ilvl="7" w:tplc="AD6A3C18" w:tentative="1">
      <w:start w:val="1"/>
      <w:numFmt w:val="bullet"/>
      <w:lvlText w:val="•"/>
      <w:lvlJc w:val="left"/>
      <w:pPr>
        <w:tabs>
          <w:tab w:val="num" w:pos="5760"/>
        </w:tabs>
        <w:ind w:left="5760" w:hanging="360"/>
      </w:pPr>
      <w:rPr>
        <w:rFonts w:ascii="Arial" w:hAnsi="Arial" w:hint="default"/>
      </w:rPr>
    </w:lvl>
    <w:lvl w:ilvl="8" w:tplc="B9768F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47290"/>
    <w:multiLevelType w:val="hybridMultilevel"/>
    <w:tmpl w:val="9E129C6C"/>
    <w:lvl w:ilvl="0" w:tplc="594640EE">
      <w:start w:val="1"/>
      <w:numFmt w:val="bullet"/>
      <w:lvlText w:val="•"/>
      <w:lvlJc w:val="left"/>
      <w:pPr>
        <w:tabs>
          <w:tab w:val="num" w:pos="720"/>
        </w:tabs>
        <w:ind w:left="720" w:hanging="360"/>
      </w:pPr>
      <w:rPr>
        <w:rFonts w:ascii="Arial" w:hAnsi="Arial" w:hint="default"/>
      </w:rPr>
    </w:lvl>
    <w:lvl w:ilvl="1" w:tplc="5A6C58A0">
      <w:start w:val="302"/>
      <w:numFmt w:val="bullet"/>
      <w:lvlText w:val="–"/>
      <w:lvlJc w:val="left"/>
      <w:pPr>
        <w:tabs>
          <w:tab w:val="num" w:pos="1440"/>
        </w:tabs>
        <w:ind w:left="1440" w:hanging="360"/>
      </w:pPr>
      <w:rPr>
        <w:rFonts w:ascii="Arial" w:hAnsi="Arial" w:hint="default"/>
      </w:rPr>
    </w:lvl>
    <w:lvl w:ilvl="2" w:tplc="5240D2C6">
      <w:start w:val="302"/>
      <w:numFmt w:val="bullet"/>
      <w:lvlText w:val="•"/>
      <w:lvlJc w:val="left"/>
      <w:pPr>
        <w:tabs>
          <w:tab w:val="num" w:pos="2160"/>
        </w:tabs>
        <w:ind w:left="2160" w:hanging="360"/>
      </w:pPr>
      <w:rPr>
        <w:rFonts w:ascii="Arial" w:hAnsi="Arial" w:hint="default"/>
      </w:rPr>
    </w:lvl>
    <w:lvl w:ilvl="3" w:tplc="7A743174">
      <w:start w:val="302"/>
      <w:numFmt w:val="bullet"/>
      <w:lvlText w:val="–"/>
      <w:lvlJc w:val="left"/>
      <w:pPr>
        <w:tabs>
          <w:tab w:val="num" w:pos="2880"/>
        </w:tabs>
        <w:ind w:left="2880" w:hanging="360"/>
      </w:pPr>
      <w:rPr>
        <w:rFonts w:ascii="Arial" w:hAnsi="Arial" w:hint="default"/>
      </w:rPr>
    </w:lvl>
    <w:lvl w:ilvl="4" w:tplc="B93CB79C" w:tentative="1">
      <w:start w:val="1"/>
      <w:numFmt w:val="bullet"/>
      <w:lvlText w:val="•"/>
      <w:lvlJc w:val="left"/>
      <w:pPr>
        <w:tabs>
          <w:tab w:val="num" w:pos="3600"/>
        </w:tabs>
        <w:ind w:left="3600" w:hanging="360"/>
      </w:pPr>
      <w:rPr>
        <w:rFonts w:ascii="Arial" w:hAnsi="Arial" w:hint="default"/>
      </w:rPr>
    </w:lvl>
    <w:lvl w:ilvl="5" w:tplc="61AC7F98" w:tentative="1">
      <w:start w:val="1"/>
      <w:numFmt w:val="bullet"/>
      <w:lvlText w:val="•"/>
      <w:lvlJc w:val="left"/>
      <w:pPr>
        <w:tabs>
          <w:tab w:val="num" w:pos="4320"/>
        </w:tabs>
        <w:ind w:left="4320" w:hanging="360"/>
      </w:pPr>
      <w:rPr>
        <w:rFonts w:ascii="Arial" w:hAnsi="Arial" w:hint="default"/>
      </w:rPr>
    </w:lvl>
    <w:lvl w:ilvl="6" w:tplc="8C669792" w:tentative="1">
      <w:start w:val="1"/>
      <w:numFmt w:val="bullet"/>
      <w:lvlText w:val="•"/>
      <w:lvlJc w:val="left"/>
      <w:pPr>
        <w:tabs>
          <w:tab w:val="num" w:pos="5040"/>
        </w:tabs>
        <w:ind w:left="5040" w:hanging="360"/>
      </w:pPr>
      <w:rPr>
        <w:rFonts w:ascii="Arial" w:hAnsi="Arial" w:hint="default"/>
      </w:rPr>
    </w:lvl>
    <w:lvl w:ilvl="7" w:tplc="28940050" w:tentative="1">
      <w:start w:val="1"/>
      <w:numFmt w:val="bullet"/>
      <w:lvlText w:val="•"/>
      <w:lvlJc w:val="left"/>
      <w:pPr>
        <w:tabs>
          <w:tab w:val="num" w:pos="5760"/>
        </w:tabs>
        <w:ind w:left="5760" w:hanging="360"/>
      </w:pPr>
      <w:rPr>
        <w:rFonts w:ascii="Arial" w:hAnsi="Arial" w:hint="default"/>
      </w:rPr>
    </w:lvl>
    <w:lvl w:ilvl="8" w:tplc="366E6B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2900FD"/>
    <w:multiLevelType w:val="hybridMultilevel"/>
    <w:tmpl w:val="4E104F84"/>
    <w:lvl w:ilvl="0" w:tplc="0770D1DE">
      <w:start w:val="1"/>
      <w:numFmt w:val="bullet"/>
      <w:lvlText w:val="•"/>
      <w:lvlJc w:val="left"/>
      <w:pPr>
        <w:tabs>
          <w:tab w:val="num" w:pos="720"/>
        </w:tabs>
        <w:ind w:left="720" w:hanging="360"/>
      </w:pPr>
      <w:rPr>
        <w:rFonts w:ascii="Arial" w:hAnsi="Arial" w:hint="default"/>
      </w:rPr>
    </w:lvl>
    <w:lvl w:ilvl="1" w:tplc="D8CC9E24">
      <w:start w:val="189"/>
      <w:numFmt w:val="bullet"/>
      <w:lvlText w:val="–"/>
      <w:lvlJc w:val="left"/>
      <w:pPr>
        <w:tabs>
          <w:tab w:val="num" w:pos="1440"/>
        </w:tabs>
        <w:ind w:left="1440" w:hanging="360"/>
      </w:pPr>
      <w:rPr>
        <w:rFonts w:ascii="Arial" w:hAnsi="Arial" w:hint="default"/>
      </w:rPr>
    </w:lvl>
    <w:lvl w:ilvl="2" w:tplc="6D5C04E4">
      <w:start w:val="189"/>
      <w:numFmt w:val="bullet"/>
      <w:lvlText w:val="•"/>
      <w:lvlJc w:val="left"/>
      <w:pPr>
        <w:tabs>
          <w:tab w:val="num" w:pos="2160"/>
        </w:tabs>
        <w:ind w:left="2160" w:hanging="360"/>
      </w:pPr>
      <w:rPr>
        <w:rFonts w:ascii="Arial" w:hAnsi="Arial" w:hint="default"/>
      </w:rPr>
    </w:lvl>
    <w:lvl w:ilvl="3" w:tplc="ED50B832" w:tentative="1">
      <w:start w:val="1"/>
      <w:numFmt w:val="bullet"/>
      <w:lvlText w:val="•"/>
      <w:lvlJc w:val="left"/>
      <w:pPr>
        <w:tabs>
          <w:tab w:val="num" w:pos="2880"/>
        </w:tabs>
        <w:ind w:left="2880" w:hanging="360"/>
      </w:pPr>
      <w:rPr>
        <w:rFonts w:ascii="Arial" w:hAnsi="Arial" w:hint="default"/>
      </w:rPr>
    </w:lvl>
    <w:lvl w:ilvl="4" w:tplc="E0BE649E" w:tentative="1">
      <w:start w:val="1"/>
      <w:numFmt w:val="bullet"/>
      <w:lvlText w:val="•"/>
      <w:lvlJc w:val="left"/>
      <w:pPr>
        <w:tabs>
          <w:tab w:val="num" w:pos="3600"/>
        </w:tabs>
        <w:ind w:left="3600" w:hanging="360"/>
      </w:pPr>
      <w:rPr>
        <w:rFonts w:ascii="Arial" w:hAnsi="Arial" w:hint="default"/>
      </w:rPr>
    </w:lvl>
    <w:lvl w:ilvl="5" w:tplc="5E08CCC0" w:tentative="1">
      <w:start w:val="1"/>
      <w:numFmt w:val="bullet"/>
      <w:lvlText w:val="•"/>
      <w:lvlJc w:val="left"/>
      <w:pPr>
        <w:tabs>
          <w:tab w:val="num" w:pos="4320"/>
        </w:tabs>
        <w:ind w:left="4320" w:hanging="360"/>
      </w:pPr>
      <w:rPr>
        <w:rFonts w:ascii="Arial" w:hAnsi="Arial" w:hint="default"/>
      </w:rPr>
    </w:lvl>
    <w:lvl w:ilvl="6" w:tplc="6D62E056" w:tentative="1">
      <w:start w:val="1"/>
      <w:numFmt w:val="bullet"/>
      <w:lvlText w:val="•"/>
      <w:lvlJc w:val="left"/>
      <w:pPr>
        <w:tabs>
          <w:tab w:val="num" w:pos="5040"/>
        </w:tabs>
        <w:ind w:left="5040" w:hanging="360"/>
      </w:pPr>
      <w:rPr>
        <w:rFonts w:ascii="Arial" w:hAnsi="Arial" w:hint="default"/>
      </w:rPr>
    </w:lvl>
    <w:lvl w:ilvl="7" w:tplc="EA182BF4" w:tentative="1">
      <w:start w:val="1"/>
      <w:numFmt w:val="bullet"/>
      <w:lvlText w:val="•"/>
      <w:lvlJc w:val="left"/>
      <w:pPr>
        <w:tabs>
          <w:tab w:val="num" w:pos="5760"/>
        </w:tabs>
        <w:ind w:left="5760" w:hanging="360"/>
      </w:pPr>
      <w:rPr>
        <w:rFonts w:ascii="Arial" w:hAnsi="Arial" w:hint="default"/>
      </w:rPr>
    </w:lvl>
    <w:lvl w:ilvl="8" w:tplc="B2588E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C74F70"/>
    <w:multiLevelType w:val="hybridMultilevel"/>
    <w:tmpl w:val="8C4256BC"/>
    <w:lvl w:ilvl="0" w:tplc="C9B01B26">
      <w:start w:val="1"/>
      <w:numFmt w:val="bullet"/>
      <w:lvlText w:val="•"/>
      <w:lvlJc w:val="left"/>
      <w:pPr>
        <w:tabs>
          <w:tab w:val="num" w:pos="720"/>
        </w:tabs>
        <w:ind w:left="720" w:hanging="360"/>
      </w:pPr>
      <w:rPr>
        <w:rFonts w:ascii="Arial" w:hAnsi="Arial" w:hint="default"/>
      </w:rPr>
    </w:lvl>
    <w:lvl w:ilvl="1" w:tplc="DB0292AA" w:tentative="1">
      <w:start w:val="1"/>
      <w:numFmt w:val="bullet"/>
      <w:lvlText w:val="•"/>
      <w:lvlJc w:val="left"/>
      <w:pPr>
        <w:tabs>
          <w:tab w:val="num" w:pos="1440"/>
        </w:tabs>
        <w:ind w:left="1440" w:hanging="360"/>
      </w:pPr>
      <w:rPr>
        <w:rFonts w:ascii="Arial" w:hAnsi="Arial" w:hint="default"/>
      </w:rPr>
    </w:lvl>
    <w:lvl w:ilvl="2" w:tplc="1AEC2F54">
      <w:start w:val="1"/>
      <w:numFmt w:val="bullet"/>
      <w:lvlText w:val="•"/>
      <w:lvlJc w:val="left"/>
      <w:pPr>
        <w:tabs>
          <w:tab w:val="num" w:pos="2160"/>
        </w:tabs>
        <w:ind w:left="2160" w:hanging="360"/>
      </w:pPr>
      <w:rPr>
        <w:rFonts w:ascii="Arial" w:hAnsi="Arial" w:hint="default"/>
      </w:rPr>
    </w:lvl>
    <w:lvl w:ilvl="3" w:tplc="25B4E58A">
      <w:numFmt w:val="bullet"/>
      <w:lvlText w:val="–"/>
      <w:lvlJc w:val="left"/>
      <w:pPr>
        <w:tabs>
          <w:tab w:val="num" w:pos="2880"/>
        </w:tabs>
        <w:ind w:left="2880" w:hanging="360"/>
      </w:pPr>
      <w:rPr>
        <w:rFonts w:ascii="Arial" w:hAnsi="Arial" w:hint="default"/>
      </w:rPr>
    </w:lvl>
    <w:lvl w:ilvl="4" w:tplc="5AB4343A" w:tentative="1">
      <w:start w:val="1"/>
      <w:numFmt w:val="bullet"/>
      <w:lvlText w:val="•"/>
      <w:lvlJc w:val="left"/>
      <w:pPr>
        <w:tabs>
          <w:tab w:val="num" w:pos="3600"/>
        </w:tabs>
        <w:ind w:left="3600" w:hanging="360"/>
      </w:pPr>
      <w:rPr>
        <w:rFonts w:ascii="Arial" w:hAnsi="Arial" w:hint="default"/>
      </w:rPr>
    </w:lvl>
    <w:lvl w:ilvl="5" w:tplc="01009BA8" w:tentative="1">
      <w:start w:val="1"/>
      <w:numFmt w:val="bullet"/>
      <w:lvlText w:val="•"/>
      <w:lvlJc w:val="left"/>
      <w:pPr>
        <w:tabs>
          <w:tab w:val="num" w:pos="4320"/>
        </w:tabs>
        <w:ind w:left="4320" w:hanging="360"/>
      </w:pPr>
      <w:rPr>
        <w:rFonts w:ascii="Arial" w:hAnsi="Arial" w:hint="default"/>
      </w:rPr>
    </w:lvl>
    <w:lvl w:ilvl="6" w:tplc="FA0EA9BC" w:tentative="1">
      <w:start w:val="1"/>
      <w:numFmt w:val="bullet"/>
      <w:lvlText w:val="•"/>
      <w:lvlJc w:val="left"/>
      <w:pPr>
        <w:tabs>
          <w:tab w:val="num" w:pos="5040"/>
        </w:tabs>
        <w:ind w:left="5040" w:hanging="360"/>
      </w:pPr>
      <w:rPr>
        <w:rFonts w:ascii="Arial" w:hAnsi="Arial" w:hint="default"/>
      </w:rPr>
    </w:lvl>
    <w:lvl w:ilvl="7" w:tplc="367C92C8" w:tentative="1">
      <w:start w:val="1"/>
      <w:numFmt w:val="bullet"/>
      <w:lvlText w:val="•"/>
      <w:lvlJc w:val="left"/>
      <w:pPr>
        <w:tabs>
          <w:tab w:val="num" w:pos="5760"/>
        </w:tabs>
        <w:ind w:left="5760" w:hanging="360"/>
      </w:pPr>
      <w:rPr>
        <w:rFonts w:ascii="Arial" w:hAnsi="Arial" w:hint="default"/>
      </w:rPr>
    </w:lvl>
    <w:lvl w:ilvl="8" w:tplc="98903C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9059AD"/>
    <w:multiLevelType w:val="hybridMultilevel"/>
    <w:tmpl w:val="094AAA72"/>
    <w:lvl w:ilvl="0" w:tplc="63A87D52">
      <w:start w:val="1"/>
      <w:numFmt w:val="bullet"/>
      <w:lvlText w:val="•"/>
      <w:lvlJc w:val="left"/>
      <w:pPr>
        <w:tabs>
          <w:tab w:val="num" w:pos="720"/>
        </w:tabs>
        <w:ind w:left="720" w:hanging="360"/>
      </w:pPr>
      <w:rPr>
        <w:rFonts w:ascii="Arial" w:hAnsi="Arial" w:hint="default"/>
      </w:rPr>
    </w:lvl>
    <w:lvl w:ilvl="1" w:tplc="355EBDEC">
      <w:start w:val="302"/>
      <w:numFmt w:val="bullet"/>
      <w:lvlText w:val="–"/>
      <w:lvlJc w:val="left"/>
      <w:pPr>
        <w:tabs>
          <w:tab w:val="num" w:pos="1440"/>
        </w:tabs>
        <w:ind w:left="1440" w:hanging="360"/>
      </w:pPr>
      <w:rPr>
        <w:rFonts w:ascii="Arial" w:hAnsi="Arial" w:hint="default"/>
      </w:rPr>
    </w:lvl>
    <w:lvl w:ilvl="2" w:tplc="AFE2165C" w:tentative="1">
      <w:start w:val="1"/>
      <w:numFmt w:val="bullet"/>
      <w:lvlText w:val="•"/>
      <w:lvlJc w:val="left"/>
      <w:pPr>
        <w:tabs>
          <w:tab w:val="num" w:pos="2160"/>
        </w:tabs>
        <w:ind w:left="2160" w:hanging="360"/>
      </w:pPr>
      <w:rPr>
        <w:rFonts w:ascii="Arial" w:hAnsi="Arial" w:hint="default"/>
      </w:rPr>
    </w:lvl>
    <w:lvl w:ilvl="3" w:tplc="2BF6C440" w:tentative="1">
      <w:start w:val="1"/>
      <w:numFmt w:val="bullet"/>
      <w:lvlText w:val="•"/>
      <w:lvlJc w:val="left"/>
      <w:pPr>
        <w:tabs>
          <w:tab w:val="num" w:pos="2880"/>
        </w:tabs>
        <w:ind w:left="2880" w:hanging="360"/>
      </w:pPr>
      <w:rPr>
        <w:rFonts w:ascii="Arial" w:hAnsi="Arial" w:hint="default"/>
      </w:rPr>
    </w:lvl>
    <w:lvl w:ilvl="4" w:tplc="5950DFE6" w:tentative="1">
      <w:start w:val="1"/>
      <w:numFmt w:val="bullet"/>
      <w:lvlText w:val="•"/>
      <w:lvlJc w:val="left"/>
      <w:pPr>
        <w:tabs>
          <w:tab w:val="num" w:pos="3600"/>
        </w:tabs>
        <w:ind w:left="3600" w:hanging="360"/>
      </w:pPr>
      <w:rPr>
        <w:rFonts w:ascii="Arial" w:hAnsi="Arial" w:hint="default"/>
      </w:rPr>
    </w:lvl>
    <w:lvl w:ilvl="5" w:tplc="2FD8CA08" w:tentative="1">
      <w:start w:val="1"/>
      <w:numFmt w:val="bullet"/>
      <w:lvlText w:val="•"/>
      <w:lvlJc w:val="left"/>
      <w:pPr>
        <w:tabs>
          <w:tab w:val="num" w:pos="4320"/>
        </w:tabs>
        <w:ind w:left="4320" w:hanging="360"/>
      </w:pPr>
      <w:rPr>
        <w:rFonts w:ascii="Arial" w:hAnsi="Arial" w:hint="default"/>
      </w:rPr>
    </w:lvl>
    <w:lvl w:ilvl="6" w:tplc="3530FD9A" w:tentative="1">
      <w:start w:val="1"/>
      <w:numFmt w:val="bullet"/>
      <w:lvlText w:val="•"/>
      <w:lvlJc w:val="left"/>
      <w:pPr>
        <w:tabs>
          <w:tab w:val="num" w:pos="5040"/>
        </w:tabs>
        <w:ind w:left="5040" w:hanging="360"/>
      </w:pPr>
      <w:rPr>
        <w:rFonts w:ascii="Arial" w:hAnsi="Arial" w:hint="default"/>
      </w:rPr>
    </w:lvl>
    <w:lvl w:ilvl="7" w:tplc="ABA2FCDA" w:tentative="1">
      <w:start w:val="1"/>
      <w:numFmt w:val="bullet"/>
      <w:lvlText w:val="•"/>
      <w:lvlJc w:val="left"/>
      <w:pPr>
        <w:tabs>
          <w:tab w:val="num" w:pos="5760"/>
        </w:tabs>
        <w:ind w:left="5760" w:hanging="360"/>
      </w:pPr>
      <w:rPr>
        <w:rFonts w:ascii="Arial" w:hAnsi="Arial" w:hint="default"/>
      </w:rPr>
    </w:lvl>
    <w:lvl w:ilvl="8" w:tplc="D2A0DE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54D4C"/>
    <w:multiLevelType w:val="hybridMultilevel"/>
    <w:tmpl w:val="3F6C6068"/>
    <w:lvl w:ilvl="0" w:tplc="10DE74E8">
      <w:start w:val="1"/>
      <w:numFmt w:val="bullet"/>
      <w:lvlText w:val="•"/>
      <w:lvlJc w:val="left"/>
      <w:pPr>
        <w:tabs>
          <w:tab w:val="num" w:pos="720"/>
        </w:tabs>
        <w:ind w:left="720" w:hanging="360"/>
      </w:pPr>
      <w:rPr>
        <w:rFonts w:ascii="Arial" w:hAnsi="Arial" w:hint="default"/>
      </w:rPr>
    </w:lvl>
    <w:lvl w:ilvl="1" w:tplc="70C6E1B4">
      <w:start w:val="302"/>
      <w:numFmt w:val="bullet"/>
      <w:lvlText w:val="–"/>
      <w:lvlJc w:val="left"/>
      <w:pPr>
        <w:tabs>
          <w:tab w:val="num" w:pos="1440"/>
        </w:tabs>
        <w:ind w:left="1440" w:hanging="360"/>
      </w:pPr>
      <w:rPr>
        <w:rFonts w:ascii="Arial" w:hAnsi="Arial" w:hint="default"/>
      </w:rPr>
    </w:lvl>
    <w:lvl w:ilvl="2" w:tplc="7A547C5A" w:tentative="1">
      <w:start w:val="1"/>
      <w:numFmt w:val="bullet"/>
      <w:lvlText w:val="•"/>
      <w:lvlJc w:val="left"/>
      <w:pPr>
        <w:tabs>
          <w:tab w:val="num" w:pos="2160"/>
        </w:tabs>
        <w:ind w:left="2160" w:hanging="360"/>
      </w:pPr>
      <w:rPr>
        <w:rFonts w:ascii="Arial" w:hAnsi="Arial" w:hint="default"/>
      </w:rPr>
    </w:lvl>
    <w:lvl w:ilvl="3" w:tplc="19B0FD9C" w:tentative="1">
      <w:start w:val="1"/>
      <w:numFmt w:val="bullet"/>
      <w:lvlText w:val="•"/>
      <w:lvlJc w:val="left"/>
      <w:pPr>
        <w:tabs>
          <w:tab w:val="num" w:pos="2880"/>
        </w:tabs>
        <w:ind w:left="2880" w:hanging="360"/>
      </w:pPr>
      <w:rPr>
        <w:rFonts w:ascii="Arial" w:hAnsi="Arial" w:hint="default"/>
      </w:rPr>
    </w:lvl>
    <w:lvl w:ilvl="4" w:tplc="D80E2D66" w:tentative="1">
      <w:start w:val="1"/>
      <w:numFmt w:val="bullet"/>
      <w:lvlText w:val="•"/>
      <w:lvlJc w:val="left"/>
      <w:pPr>
        <w:tabs>
          <w:tab w:val="num" w:pos="3600"/>
        </w:tabs>
        <w:ind w:left="3600" w:hanging="360"/>
      </w:pPr>
      <w:rPr>
        <w:rFonts w:ascii="Arial" w:hAnsi="Arial" w:hint="default"/>
      </w:rPr>
    </w:lvl>
    <w:lvl w:ilvl="5" w:tplc="20629C12" w:tentative="1">
      <w:start w:val="1"/>
      <w:numFmt w:val="bullet"/>
      <w:lvlText w:val="•"/>
      <w:lvlJc w:val="left"/>
      <w:pPr>
        <w:tabs>
          <w:tab w:val="num" w:pos="4320"/>
        </w:tabs>
        <w:ind w:left="4320" w:hanging="360"/>
      </w:pPr>
      <w:rPr>
        <w:rFonts w:ascii="Arial" w:hAnsi="Arial" w:hint="default"/>
      </w:rPr>
    </w:lvl>
    <w:lvl w:ilvl="6" w:tplc="F70E7D34" w:tentative="1">
      <w:start w:val="1"/>
      <w:numFmt w:val="bullet"/>
      <w:lvlText w:val="•"/>
      <w:lvlJc w:val="left"/>
      <w:pPr>
        <w:tabs>
          <w:tab w:val="num" w:pos="5040"/>
        </w:tabs>
        <w:ind w:left="5040" w:hanging="360"/>
      </w:pPr>
      <w:rPr>
        <w:rFonts w:ascii="Arial" w:hAnsi="Arial" w:hint="default"/>
      </w:rPr>
    </w:lvl>
    <w:lvl w:ilvl="7" w:tplc="D658931A" w:tentative="1">
      <w:start w:val="1"/>
      <w:numFmt w:val="bullet"/>
      <w:lvlText w:val="•"/>
      <w:lvlJc w:val="left"/>
      <w:pPr>
        <w:tabs>
          <w:tab w:val="num" w:pos="5760"/>
        </w:tabs>
        <w:ind w:left="5760" w:hanging="360"/>
      </w:pPr>
      <w:rPr>
        <w:rFonts w:ascii="Arial" w:hAnsi="Arial" w:hint="default"/>
      </w:rPr>
    </w:lvl>
    <w:lvl w:ilvl="8" w:tplc="BED810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BC136E"/>
    <w:multiLevelType w:val="hybridMultilevel"/>
    <w:tmpl w:val="2F261538"/>
    <w:lvl w:ilvl="0" w:tplc="7D3AB82E">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0CAC6FD2" w:tentative="1">
      <w:start w:val="1"/>
      <w:numFmt w:val="bullet"/>
      <w:lvlText w:val="•"/>
      <w:lvlJc w:val="left"/>
      <w:pPr>
        <w:tabs>
          <w:tab w:val="num" w:pos="2160"/>
        </w:tabs>
        <w:ind w:left="2160" w:hanging="360"/>
      </w:pPr>
      <w:rPr>
        <w:rFonts w:ascii="Arial" w:hAnsi="Arial" w:hint="default"/>
      </w:rPr>
    </w:lvl>
    <w:lvl w:ilvl="3" w:tplc="30302A02" w:tentative="1">
      <w:start w:val="1"/>
      <w:numFmt w:val="bullet"/>
      <w:lvlText w:val="•"/>
      <w:lvlJc w:val="left"/>
      <w:pPr>
        <w:tabs>
          <w:tab w:val="num" w:pos="2880"/>
        </w:tabs>
        <w:ind w:left="2880" w:hanging="360"/>
      </w:pPr>
      <w:rPr>
        <w:rFonts w:ascii="Arial" w:hAnsi="Arial" w:hint="default"/>
      </w:rPr>
    </w:lvl>
    <w:lvl w:ilvl="4" w:tplc="01E02518" w:tentative="1">
      <w:start w:val="1"/>
      <w:numFmt w:val="bullet"/>
      <w:lvlText w:val="•"/>
      <w:lvlJc w:val="left"/>
      <w:pPr>
        <w:tabs>
          <w:tab w:val="num" w:pos="3600"/>
        </w:tabs>
        <w:ind w:left="3600" w:hanging="360"/>
      </w:pPr>
      <w:rPr>
        <w:rFonts w:ascii="Arial" w:hAnsi="Arial" w:hint="default"/>
      </w:rPr>
    </w:lvl>
    <w:lvl w:ilvl="5" w:tplc="4CFA9C66" w:tentative="1">
      <w:start w:val="1"/>
      <w:numFmt w:val="bullet"/>
      <w:lvlText w:val="•"/>
      <w:lvlJc w:val="left"/>
      <w:pPr>
        <w:tabs>
          <w:tab w:val="num" w:pos="4320"/>
        </w:tabs>
        <w:ind w:left="4320" w:hanging="360"/>
      </w:pPr>
      <w:rPr>
        <w:rFonts w:ascii="Arial" w:hAnsi="Arial" w:hint="default"/>
      </w:rPr>
    </w:lvl>
    <w:lvl w:ilvl="6" w:tplc="9AAE8A72" w:tentative="1">
      <w:start w:val="1"/>
      <w:numFmt w:val="bullet"/>
      <w:lvlText w:val="•"/>
      <w:lvlJc w:val="left"/>
      <w:pPr>
        <w:tabs>
          <w:tab w:val="num" w:pos="5040"/>
        </w:tabs>
        <w:ind w:left="5040" w:hanging="360"/>
      </w:pPr>
      <w:rPr>
        <w:rFonts w:ascii="Arial" w:hAnsi="Arial" w:hint="default"/>
      </w:rPr>
    </w:lvl>
    <w:lvl w:ilvl="7" w:tplc="D22C9420" w:tentative="1">
      <w:start w:val="1"/>
      <w:numFmt w:val="bullet"/>
      <w:lvlText w:val="•"/>
      <w:lvlJc w:val="left"/>
      <w:pPr>
        <w:tabs>
          <w:tab w:val="num" w:pos="5760"/>
        </w:tabs>
        <w:ind w:left="5760" w:hanging="360"/>
      </w:pPr>
      <w:rPr>
        <w:rFonts w:ascii="Arial" w:hAnsi="Arial" w:hint="default"/>
      </w:rPr>
    </w:lvl>
    <w:lvl w:ilvl="8" w:tplc="1A06C5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810193"/>
    <w:multiLevelType w:val="hybridMultilevel"/>
    <w:tmpl w:val="37F062CE"/>
    <w:lvl w:ilvl="0" w:tplc="11309D90">
      <w:start w:val="1"/>
      <w:numFmt w:val="bullet"/>
      <w:lvlText w:val="•"/>
      <w:lvlJc w:val="left"/>
      <w:pPr>
        <w:tabs>
          <w:tab w:val="num" w:pos="720"/>
        </w:tabs>
        <w:ind w:left="720" w:hanging="360"/>
      </w:pPr>
      <w:rPr>
        <w:rFonts w:ascii="Arial" w:hAnsi="Arial" w:hint="default"/>
      </w:rPr>
    </w:lvl>
    <w:lvl w:ilvl="1" w:tplc="2834A540" w:tentative="1">
      <w:start w:val="1"/>
      <w:numFmt w:val="bullet"/>
      <w:lvlText w:val="•"/>
      <w:lvlJc w:val="left"/>
      <w:pPr>
        <w:tabs>
          <w:tab w:val="num" w:pos="1440"/>
        </w:tabs>
        <w:ind w:left="1440" w:hanging="360"/>
      </w:pPr>
      <w:rPr>
        <w:rFonts w:ascii="Arial" w:hAnsi="Arial" w:hint="default"/>
      </w:rPr>
    </w:lvl>
    <w:lvl w:ilvl="2" w:tplc="FCB07B10">
      <w:start w:val="1"/>
      <w:numFmt w:val="bullet"/>
      <w:lvlText w:val="•"/>
      <w:lvlJc w:val="left"/>
      <w:pPr>
        <w:tabs>
          <w:tab w:val="num" w:pos="2160"/>
        </w:tabs>
        <w:ind w:left="2160" w:hanging="360"/>
      </w:pPr>
      <w:rPr>
        <w:rFonts w:ascii="Arial" w:hAnsi="Arial" w:hint="default"/>
      </w:rPr>
    </w:lvl>
    <w:lvl w:ilvl="3" w:tplc="8F762322">
      <w:numFmt w:val="bullet"/>
      <w:lvlText w:val="–"/>
      <w:lvlJc w:val="left"/>
      <w:pPr>
        <w:tabs>
          <w:tab w:val="num" w:pos="2880"/>
        </w:tabs>
        <w:ind w:left="2880" w:hanging="360"/>
      </w:pPr>
      <w:rPr>
        <w:rFonts w:ascii="Arial" w:hAnsi="Arial" w:hint="default"/>
      </w:rPr>
    </w:lvl>
    <w:lvl w:ilvl="4" w:tplc="2ECE182A" w:tentative="1">
      <w:start w:val="1"/>
      <w:numFmt w:val="bullet"/>
      <w:lvlText w:val="•"/>
      <w:lvlJc w:val="left"/>
      <w:pPr>
        <w:tabs>
          <w:tab w:val="num" w:pos="3600"/>
        </w:tabs>
        <w:ind w:left="3600" w:hanging="360"/>
      </w:pPr>
      <w:rPr>
        <w:rFonts w:ascii="Arial" w:hAnsi="Arial" w:hint="default"/>
      </w:rPr>
    </w:lvl>
    <w:lvl w:ilvl="5" w:tplc="5A865ED4" w:tentative="1">
      <w:start w:val="1"/>
      <w:numFmt w:val="bullet"/>
      <w:lvlText w:val="•"/>
      <w:lvlJc w:val="left"/>
      <w:pPr>
        <w:tabs>
          <w:tab w:val="num" w:pos="4320"/>
        </w:tabs>
        <w:ind w:left="4320" w:hanging="360"/>
      </w:pPr>
      <w:rPr>
        <w:rFonts w:ascii="Arial" w:hAnsi="Arial" w:hint="default"/>
      </w:rPr>
    </w:lvl>
    <w:lvl w:ilvl="6" w:tplc="4BDA6FB6" w:tentative="1">
      <w:start w:val="1"/>
      <w:numFmt w:val="bullet"/>
      <w:lvlText w:val="•"/>
      <w:lvlJc w:val="left"/>
      <w:pPr>
        <w:tabs>
          <w:tab w:val="num" w:pos="5040"/>
        </w:tabs>
        <w:ind w:left="5040" w:hanging="360"/>
      </w:pPr>
      <w:rPr>
        <w:rFonts w:ascii="Arial" w:hAnsi="Arial" w:hint="default"/>
      </w:rPr>
    </w:lvl>
    <w:lvl w:ilvl="7" w:tplc="393C2AEA" w:tentative="1">
      <w:start w:val="1"/>
      <w:numFmt w:val="bullet"/>
      <w:lvlText w:val="•"/>
      <w:lvlJc w:val="left"/>
      <w:pPr>
        <w:tabs>
          <w:tab w:val="num" w:pos="5760"/>
        </w:tabs>
        <w:ind w:left="5760" w:hanging="360"/>
      </w:pPr>
      <w:rPr>
        <w:rFonts w:ascii="Arial" w:hAnsi="Arial" w:hint="default"/>
      </w:rPr>
    </w:lvl>
    <w:lvl w:ilvl="8" w:tplc="CBF2B1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640435"/>
    <w:multiLevelType w:val="hybridMultilevel"/>
    <w:tmpl w:val="12EA144C"/>
    <w:lvl w:ilvl="0" w:tplc="0B503DD8">
      <w:start w:val="1"/>
      <w:numFmt w:val="bullet"/>
      <w:lvlText w:val="–"/>
      <w:lvlJc w:val="left"/>
      <w:pPr>
        <w:tabs>
          <w:tab w:val="num" w:pos="720"/>
        </w:tabs>
        <w:ind w:left="720" w:hanging="360"/>
      </w:pPr>
      <w:rPr>
        <w:rFonts w:ascii="Arial" w:hAnsi="Arial" w:hint="default"/>
      </w:rPr>
    </w:lvl>
    <w:lvl w:ilvl="1" w:tplc="07A22B26">
      <w:start w:val="1"/>
      <w:numFmt w:val="bullet"/>
      <w:lvlText w:val="–"/>
      <w:lvlJc w:val="left"/>
      <w:pPr>
        <w:tabs>
          <w:tab w:val="num" w:pos="1440"/>
        </w:tabs>
        <w:ind w:left="1440" w:hanging="360"/>
      </w:pPr>
      <w:rPr>
        <w:rFonts w:ascii="Arial" w:hAnsi="Arial" w:hint="default"/>
      </w:rPr>
    </w:lvl>
    <w:lvl w:ilvl="2" w:tplc="A47A5C5A">
      <w:start w:val="302"/>
      <w:numFmt w:val="bullet"/>
      <w:lvlText w:val="•"/>
      <w:lvlJc w:val="left"/>
      <w:pPr>
        <w:tabs>
          <w:tab w:val="num" w:pos="2160"/>
        </w:tabs>
        <w:ind w:left="2160" w:hanging="360"/>
      </w:pPr>
      <w:rPr>
        <w:rFonts w:ascii="Arial" w:hAnsi="Arial" w:hint="default"/>
      </w:rPr>
    </w:lvl>
    <w:lvl w:ilvl="3" w:tplc="5CBE4188" w:tentative="1">
      <w:start w:val="1"/>
      <w:numFmt w:val="bullet"/>
      <w:lvlText w:val="–"/>
      <w:lvlJc w:val="left"/>
      <w:pPr>
        <w:tabs>
          <w:tab w:val="num" w:pos="2880"/>
        </w:tabs>
        <w:ind w:left="2880" w:hanging="360"/>
      </w:pPr>
      <w:rPr>
        <w:rFonts w:ascii="Arial" w:hAnsi="Arial" w:hint="default"/>
      </w:rPr>
    </w:lvl>
    <w:lvl w:ilvl="4" w:tplc="7454550C" w:tentative="1">
      <w:start w:val="1"/>
      <w:numFmt w:val="bullet"/>
      <w:lvlText w:val="–"/>
      <w:lvlJc w:val="left"/>
      <w:pPr>
        <w:tabs>
          <w:tab w:val="num" w:pos="3600"/>
        </w:tabs>
        <w:ind w:left="3600" w:hanging="360"/>
      </w:pPr>
      <w:rPr>
        <w:rFonts w:ascii="Arial" w:hAnsi="Arial" w:hint="default"/>
      </w:rPr>
    </w:lvl>
    <w:lvl w:ilvl="5" w:tplc="2C2E24CA" w:tentative="1">
      <w:start w:val="1"/>
      <w:numFmt w:val="bullet"/>
      <w:lvlText w:val="–"/>
      <w:lvlJc w:val="left"/>
      <w:pPr>
        <w:tabs>
          <w:tab w:val="num" w:pos="4320"/>
        </w:tabs>
        <w:ind w:left="4320" w:hanging="360"/>
      </w:pPr>
      <w:rPr>
        <w:rFonts w:ascii="Arial" w:hAnsi="Arial" w:hint="default"/>
      </w:rPr>
    </w:lvl>
    <w:lvl w:ilvl="6" w:tplc="C7CA1FE6" w:tentative="1">
      <w:start w:val="1"/>
      <w:numFmt w:val="bullet"/>
      <w:lvlText w:val="–"/>
      <w:lvlJc w:val="left"/>
      <w:pPr>
        <w:tabs>
          <w:tab w:val="num" w:pos="5040"/>
        </w:tabs>
        <w:ind w:left="5040" w:hanging="360"/>
      </w:pPr>
      <w:rPr>
        <w:rFonts w:ascii="Arial" w:hAnsi="Arial" w:hint="default"/>
      </w:rPr>
    </w:lvl>
    <w:lvl w:ilvl="7" w:tplc="4548632A" w:tentative="1">
      <w:start w:val="1"/>
      <w:numFmt w:val="bullet"/>
      <w:lvlText w:val="–"/>
      <w:lvlJc w:val="left"/>
      <w:pPr>
        <w:tabs>
          <w:tab w:val="num" w:pos="5760"/>
        </w:tabs>
        <w:ind w:left="5760" w:hanging="360"/>
      </w:pPr>
      <w:rPr>
        <w:rFonts w:ascii="Arial" w:hAnsi="Arial" w:hint="default"/>
      </w:rPr>
    </w:lvl>
    <w:lvl w:ilvl="8" w:tplc="DB3E6A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E34F0C"/>
    <w:multiLevelType w:val="hybridMultilevel"/>
    <w:tmpl w:val="81844118"/>
    <w:lvl w:ilvl="0" w:tplc="ACC0ABD0">
      <w:start w:val="1"/>
      <w:numFmt w:val="bullet"/>
      <w:lvlText w:val="•"/>
      <w:lvlJc w:val="left"/>
      <w:pPr>
        <w:tabs>
          <w:tab w:val="num" w:pos="720"/>
        </w:tabs>
        <w:ind w:left="720" w:hanging="360"/>
      </w:pPr>
      <w:rPr>
        <w:rFonts w:ascii="Arial" w:hAnsi="Arial" w:hint="default"/>
      </w:rPr>
    </w:lvl>
    <w:lvl w:ilvl="1" w:tplc="D2E2DE30" w:tentative="1">
      <w:start w:val="1"/>
      <w:numFmt w:val="bullet"/>
      <w:lvlText w:val="•"/>
      <w:lvlJc w:val="left"/>
      <w:pPr>
        <w:tabs>
          <w:tab w:val="num" w:pos="1440"/>
        </w:tabs>
        <w:ind w:left="1440" w:hanging="360"/>
      </w:pPr>
      <w:rPr>
        <w:rFonts w:ascii="Arial" w:hAnsi="Arial" w:hint="default"/>
      </w:rPr>
    </w:lvl>
    <w:lvl w:ilvl="2" w:tplc="7F6258FE" w:tentative="1">
      <w:start w:val="1"/>
      <w:numFmt w:val="bullet"/>
      <w:lvlText w:val="•"/>
      <w:lvlJc w:val="left"/>
      <w:pPr>
        <w:tabs>
          <w:tab w:val="num" w:pos="2160"/>
        </w:tabs>
        <w:ind w:left="2160" w:hanging="360"/>
      </w:pPr>
      <w:rPr>
        <w:rFonts w:ascii="Arial" w:hAnsi="Arial" w:hint="default"/>
      </w:rPr>
    </w:lvl>
    <w:lvl w:ilvl="3" w:tplc="630AE50C" w:tentative="1">
      <w:start w:val="1"/>
      <w:numFmt w:val="bullet"/>
      <w:lvlText w:val="•"/>
      <w:lvlJc w:val="left"/>
      <w:pPr>
        <w:tabs>
          <w:tab w:val="num" w:pos="2880"/>
        </w:tabs>
        <w:ind w:left="2880" w:hanging="360"/>
      </w:pPr>
      <w:rPr>
        <w:rFonts w:ascii="Arial" w:hAnsi="Arial" w:hint="default"/>
      </w:rPr>
    </w:lvl>
    <w:lvl w:ilvl="4" w:tplc="C34CC926" w:tentative="1">
      <w:start w:val="1"/>
      <w:numFmt w:val="bullet"/>
      <w:lvlText w:val="•"/>
      <w:lvlJc w:val="left"/>
      <w:pPr>
        <w:tabs>
          <w:tab w:val="num" w:pos="3600"/>
        </w:tabs>
        <w:ind w:left="3600" w:hanging="360"/>
      </w:pPr>
      <w:rPr>
        <w:rFonts w:ascii="Arial" w:hAnsi="Arial" w:hint="default"/>
      </w:rPr>
    </w:lvl>
    <w:lvl w:ilvl="5" w:tplc="6F36E6E0" w:tentative="1">
      <w:start w:val="1"/>
      <w:numFmt w:val="bullet"/>
      <w:lvlText w:val="•"/>
      <w:lvlJc w:val="left"/>
      <w:pPr>
        <w:tabs>
          <w:tab w:val="num" w:pos="4320"/>
        </w:tabs>
        <w:ind w:left="4320" w:hanging="360"/>
      </w:pPr>
      <w:rPr>
        <w:rFonts w:ascii="Arial" w:hAnsi="Arial" w:hint="default"/>
      </w:rPr>
    </w:lvl>
    <w:lvl w:ilvl="6" w:tplc="B7F49E88" w:tentative="1">
      <w:start w:val="1"/>
      <w:numFmt w:val="bullet"/>
      <w:lvlText w:val="•"/>
      <w:lvlJc w:val="left"/>
      <w:pPr>
        <w:tabs>
          <w:tab w:val="num" w:pos="5040"/>
        </w:tabs>
        <w:ind w:left="5040" w:hanging="360"/>
      </w:pPr>
      <w:rPr>
        <w:rFonts w:ascii="Arial" w:hAnsi="Arial" w:hint="default"/>
      </w:rPr>
    </w:lvl>
    <w:lvl w:ilvl="7" w:tplc="5BD44AEA" w:tentative="1">
      <w:start w:val="1"/>
      <w:numFmt w:val="bullet"/>
      <w:lvlText w:val="•"/>
      <w:lvlJc w:val="left"/>
      <w:pPr>
        <w:tabs>
          <w:tab w:val="num" w:pos="5760"/>
        </w:tabs>
        <w:ind w:left="5760" w:hanging="360"/>
      </w:pPr>
      <w:rPr>
        <w:rFonts w:ascii="Arial" w:hAnsi="Arial" w:hint="default"/>
      </w:rPr>
    </w:lvl>
    <w:lvl w:ilvl="8" w:tplc="6974E4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8C7B86"/>
    <w:multiLevelType w:val="hybridMultilevel"/>
    <w:tmpl w:val="2676CBCC"/>
    <w:lvl w:ilvl="0" w:tplc="E18A0A28">
      <w:start w:val="1"/>
      <w:numFmt w:val="bullet"/>
      <w:lvlText w:val="•"/>
      <w:lvlJc w:val="left"/>
      <w:pPr>
        <w:tabs>
          <w:tab w:val="num" w:pos="720"/>
        </w:tabs>
        <w:ind w:left="720" w:hanging="360"/>
      </w:pPr>
      <w:rPr>
        <w:rFonts w:ascii="Arial" w:hAnsi="Arial" w:hint="default"/>
      </w:rPr>
    </w:lvl>
    <w:lvl w:ilvl="1" w:tplc="1D302316">
      <w:start w:val="188"/>
      <w:numFmt w:val="bullet"/>
      <w:lvlText w:val="–"/>
      <w:lvlJc w:val="left"/>
      <w:pPr>
        <w:tabs>
          <w:tab w:val="num" w:pos="1440"/>
        </w:tabs>
        <w:ind w:left="1440" w:hanging="360"/>
      </w:pPr>
      <w:rPr>
        <w:rFonts w:ascii="Arial" w:hAnsi="Arial" w:hint="default"/>
      </w:rPr>
    </w:lvl>
    <w:lvl w:ilvl="2" w:tplc="4D32EE28" w:tentative="1">
      <w:start w:val="1"/>
      <w:numFmt w:val="bullet"/>
      <w:lvlText w:val="•"/>
      <w:lvlJc w:val="left"/>
      <w:pPr>
        <w:tabs>
          <w:tab w:val="num" w:pos="2160"/>
        </w:tabs>
        <w:ind w:left="2160" w:hanging="360"/>
      </w:pPr>
      <w:rPr>
        <w:rFonts w:ascii="Arial" w:hAnsi="Arial" w:hint="default"/>
      </w:rPr>
    </w:lvl>
    <w:lvl w:ilvl="3" w:tplc="042C4A42" w:tentative="1">
      <w:start w:val="1"/>
      <w:numFmt w:val="bullet"/>
      <w:lvlText w:val="•"/>
      <w:lvlJc w:val="left"/>
      <w:pPr>
        <w:tabs>
          <w:tab w:val="num" w:pos="2880"/>
        </w:tabs>
        <w:ind w:left="2880" w:hanging="360"/>
      </w:pPr>
      <w:rPr>
        <w:rFonts w:ascii="Arial" w:hAnsi="Arial" w:hint="default"/>
      </w:rPr>
    </w:lvl>
    <w:lvl w:ilvl="4" w:tplc="260AAC38" w:tentative="1">
      <w:start w:val="1"/>
      <w:numFmt w:val="bullet"/>
      <w:lvlText w:val="•"/>
      <w:lvlJc w:val="left"/>
      <w:pPr>
        <w:tabs>
          <w:tab w:val="num" w:pos="3600"/>
        </w:tabs>
        <w:ind w:left="3600" w:hanging="360"/>
      </w:pPr>
      <w:rPr>
        <w:rFonts w:ascii="Arial" w:hAnsi="Arial" w:hint="default"/>
      </w:rPr>
    </w:lvl>
    <w:lvl w:ilvl="5" w:tplc="7DB62322" w:tentative="1">
      <w:start w:val="1"/>
      <w:numFmt w:val="bullet"/>
      <w:lvlText w:val="•"/>
      <w:lvlJc w:val="left"/>
      <w:pPr>
        <w:tabs>
          <w:tab w:val="num" w:pos="4320"/>
        </w:tabs>
        <w:ind w:left="4320" w:hanging="360"/>
      </w:pPr>
      <w:rPr>
        <w:rFonts w:ascii="Arial" w:hAnsi="Arial" w:hint="default"/>
      </w:rPr>
    </w:lvl>
    <w:lvl w:ilvl="6" w:tplc="400EE7EA" w:tentative="1">
      <w:start w:val="1"/>
      <w:numFmt w:val="bullet"/>
      <w:lvlText w:val="•"/>
      <w:lvlJc w:val="left"/>
      <w:pPr>
        <w:tabs>
          <w:tab w:val="num" w:pos="5040"/>
        </w:tabs>
        <w:ind w:left="5040" w:hanging="360"/>
      </w:pPr>
      <w:rPr>
        <w:rFonts w:ascii="Arial" w:hAnsi="Arial" w:hint="default"/>
      </w:rPr>
    </w:lvl>
    <w:lvl w:ilvl="7" w:tplc="9F807FAE" w:tentative="1">
      <w:start w:val="1"/>
      <w:numFmt w:val="bullet"/>
      <w:lvlText w:val="•"/>
      <w:lvlJc w:val="left"/>
      <w:pPr>
        <w:tabs>
          <w:tab w:val="num" w:pos="5760"/>
        </w:tabs>
        <w:ind w:left="5760" w:hanging="360"/>
      </w:pPr>
      <w:rPr>
        <w:rFonts w:ascii="Arial" w:hAnsi="Arial" w:hint="default"/>
      </w:rPr>
    </w:lvl>
    <w:lvl w:ilvl="8" w:tplc="DF0665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6DE4"/>
    <w:multiLevelType w:val="hybridMultilevel"/>
    <w:tmpl w:val="268413AE"/>
    <w:lvl w:ilvl="0" w:tplc="5714354C">
      <w:start w:val="1"/>
      <w:numFmt w:val="bullet"/>
      <w:lvlText w:val="–"/>
      <w:lvlJc w:val="left"/>
      <w:pPr>
        <w:tabs>
          <w:tab w:val="num" w:pos="720"/>
        </w:tabs>
        <w:ind w:left="720" w:hanging="360"/>
      </w:pPr>
      <w:rPr>
        <w:rFonts w:ascii="Arial" w:hAnsi="Arial" w:hint="default"/>
      </w:rPr>
    </w:lvl>
    <w:lvl w:ilvl="1" w:tplc="2D7433D4">
      <w:start w:val="1"/>
      <w:numFmt w:val="bullet"/>
      <w:lvlText w:val="–"/>
      <w:lvlJc w:val="left"/>
      <w:pPr>
        <w:tabs>
          <w:tab w:val="num" w:pos="1440"/>
        </w:tabs>
        <w:ind w:left="1440" w:hanging="360"/>
      </w:pPr>
      <w:rPr>
        <w:rFonts w:ascii="Arial" w:hAnsi="Arial" w:hint="default"/>
      </w:rPr>
    </w:lvl>
    <w:lvl w:ilvl="2" w:tplc="CCCC4600" w:tentative="1">
      <w:start w:val="1"/>
      <w:numFmt w:val="bullet"/>
      <w:lvlText w:val="–"/>
      <w:lvlJc w:val="left"/>
      <w:pPr>
        <w:tabs>
          <w:tab w:val="num" w:pos="2160"/>
        </w:tabs>
        <w:ind w:left="2160" w:hanging="360"/>
      </w:pPr>
      <w:rPr>
        <w:rFonts w:ascii="Arial" w:hAnsi="Arial" w:hint="default"/>
      </w:rPr>
    </w:lvl>
    <w:lvl w:ilvl="3" w:tplc="03E60B94" w:tentative="1">
      <w:start w:val="1"/>
      <w:numFmt w:val="bullet"/>
      <w:lvlText w:val="–"/>
      <w:lvlJc w:val="left"/>
      <w:pPr>
        <w:tabs>
          <w:tab w:val="num" w:pos="2880"/>
        </w:tabs>
        <w:ind w:left="2880" w:hanging="360"/>
      </w:pPr>
      <w:rPr>
        <w:rFonts w:ascii="Arial" w:hAnsi="Arial" w:hint="default"/>
      </w:rPr>
    </w:lvl>
    <w:lvl w:ilvl="4" w:tplc="751C3EF6" w:tentative="1">
      <w:start w:val="1"/>
      <w:numFmt w:val="bullet"/>
      <w:lvlText w:val="–"/>
      <w:lvlJc w:val="left"/>
      <w:pPr>
        <w:tabs>
          <w:tab w:val="num" w:pos="3600"/>
        </w:tabs>
        <w:ind w:left="3600" w:hanging="360"/>
      </w:pPr>
      <w:rPr>
        <w:rFonts w:ascii="Arial" w:hAnsi="Arial" w:hint="default"/>
      </w:rPr>
    </w:lvl>
    <w:lvl w:ilvl="5" w:tplc="CF3E0FD6" w:tentative="1">
      <w:start w:val="1"/>
      <w:numFmt w:val="bullet"/>
      <w:lvlText w:val="–"/>
      <w:lvlJc w:val="left"/>
      <w:pPr>
        <w:tabs>
          <w:tab w:val="num" w:pos="4320"/>
        </w:tabs>
        <w:ind w:left="4320" w:hanging="360"/>
      </w:pPr>
      <w:rPr>
        <w:rFonts w:ascii="Arial" w:hAnsi="Arial" w:hint="default"/>
      </w:rPr>
    </w:lvl>
    <w:lvl w:ilvl="6" w:tplc="088AD164" w:tentative="1">
      <w:start w:val="1"/>
      <w:numFmt w:val="bullet"/>
      <w:lvlText w:val="–"/>
      <w:lvlJc w:val="left"/>
      <w:pPr>
        <w:tabs>
          <w:tab w:val="num" w:pos="5040"/>
        </w:tabs>
        <w:ind w:left="5040" w:hanging="360"/>
      </w:pPr>
      <w:rPr>
        <w:rFonts w:ascii="Arial" w:hAnsi="Arial" w:hint="default"/>
      </w:rPr>
    </w:lvl>
    <w:lvl w:ilvl="7" w:tplc="A3A21C0C" w:tentative="1">
      <w:start w:val="1"/>
      <w:numFmt w:val="bullet"/>
      <w:lvlText w:val="–"/>
      <w:lvlJc w:val="left"/>
      <w:pPr>
        <w:tabs>
          <w:tab w:val="num" w:pos="5760"/>
        </w:tabs>
        <w:ind w:left="5760" w:hanging="360"/>
      </w:pPr>
      <w:rPr>
        <w:rFonts w:ascii="Arial" w:hAnsi="Arial" w:hint="default"/>
      </w:rPr>
    </w:lvl>
    <w:lvl w:ilvl="8" w:tplc="79845D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C66D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99E3EEA"/>
    <w:multiLevelType w:val="hybridMultilevel"/>
    <w:tmpl w:val="B170B14E"/>
    <w:lvl w:ilvl="0" w:tplc="B2480E16">
      <w:start w:val="1"/>
      <w:numFmt w:val="bullet"/>
      <w:lvlText w:val="•"/>
      <w:lvlJc w:val="left"/>
      <w:pPr>
        <w:tabs>
          <w:tab w:val="num" w:pos="720"/>
        </w:tabs>
        <w:ind w:left="720" w:hanging="360"/>
      </w:pPr>
      <w:rPr>
        <w:rFonts w:ascii="Arial" w:hAnsi="Arial" w:hint="default"/>
      </w:rPr>
    </w:lvl>
    <w:lvl w:ilvl="1" w:tplc="B37E7384">
      <w:start w:val="189"/>
      <w:numFmt w:val="bullet"/>
      <w:lvlText w:val="–"/>
      <w:lvlJc w:val="left"/>
      <w:pPr>
        <w:tabs>
          <w:tab w:val="num" w:pos="1440"/>
        </w:tabs>
        <w:ind w:left="1440" w:hanging="360"/>
      </w:pPr>
      <w:rPr>
        <w:rFonts w:ascii="Arial" w:hAnsi="Arial" w:hint="default"/>
      </w:rPr>
    </w:lvl>
    <w:lvl w:ilvl="2" w:tplc="F6641270" w:tentative="1">
      <w:start w:val="1"/>
      <w:numFmt w:val="bullet"/>
      <w:lvlText w:val="•"/>
      <w:lvlJc w:val="left"/>
      <w:pPr>
        <w:tabs>
          <w:tab w:val="num" w:pos="2160"/>
        </w:tabs>
        <w:ind w:left="2160" w:hanging="360"/>
      </w:pPr>
      <w:rPr>
        <w:rFonts w:ascii="Arial" w:hAnsi="Arial" w:hint="default"/>
      </w:rPr>
    </w:lvl>
    <w:lvl w:ilvl="3" w:tplc="C4743464" w:tentative="1">
      <w:start w:val="1"/>
      <w:numFmt w:val="bullet"/>
      <w:lvlText w:val="•"/>
      <w:lvlJc w:val="left"/>
      <w:pPr>
        <w:tabs>
          <w:tab w:val="num" w:pos="2880"/>
        </w:tabs>
        <w:ind w:left="2880" w:hanging="360"/>
      </w:pPr>
      <w:rPr>
        <w:rFonts w:ascii="Arial" w:hAnsi="Arial" w:hint="default"/>
      </w:rPr>
    </w:lvl>
    <w:lvl w:ilvl="4" w:tplc="30CC7D56" w:tentative="1">
      <w:start w:val="1"/>
      <w:numFmt w:val="bullet"/>
      <w:lvlText w:val="•"/>
      <w:lvlJc w:val="left"/>
      <w:pPr>
        <w:tabs>
          <w:tab w:val="num" w:pos="3600"/>
        </w:tabs>
        <w:ind w:left="3600" w:hanging="360"/>
      </w:pPr>
      <w:rPr>
        <w:rFonts w:ascii="Arial" w:hAnsi="Arial" w:hint="default"/>
      </w:rPr>
    </w:lvl>
    <w:lvl w:ilvl="5" w:tplc="D4B48264" w:tentative="1">
      <w:start w:val="1"/>
      <w:numFmt w:val="bullet"/>
      <w:lvlText w:val="•"/>
      <w:lvlJc w:val="left"/>
      <w:pPr>
        <w:tabs>
          <w:tab w:val="num" w:pos="4320"/>
        </w:tabs>
        <w:ind w:left="4320" w:hanging="360"/>
      </w:pPr>
      <w:rPr>
        <w:rFonts w:ascii="Arial" w:hAnsi="Arial" w:hint="default"/>
      </w:rPr>
    </w:lvl>
    <w:lvl w:ilvl="6" w:tplc="D77899A8" w:tentative="1">
      <w:start w:val="1"/>
      <w:numFmt w:val="bullet"/>
      <w:lvlText w:val="•"/>
      <w:lvlJc w:val="left"/>
      <w:pPr>
        <w:tabs>
          <w:tab w:val="num" w:pos="5040"/>
        </w:tabs>
        <w:ind w:left="5040" w:hanging="360"/>
      </w:pPr>
      <w:rPr>
        <w:rFonts w:ascii="Arial" w:hAnsi="Arial" w:hint="default"/>
      </w:rPr>
    </w:lvl>
    <w:lvl w:ilvl="7" w:tplc="332EE54A" w:tentative="1">
      <w:start w:val="1"/>
      <w:numFmt w:val="bullet"/>
      <w:lvlText w:val="•"/>
      <w:lvlJc w:val="left"/>
      <w:pPr>
        <w:tabs>
          <w:tab w:val="num" w:pos="5760"/>
        </w:tabs>
        <w:ind w:left="5760" w:hanging="360"/>
      </w:pPr>
      <w:rPr>
        <w:rFonts w:ascii="Arial" w:hAnsi="Arial" w:hint="default"/>
      </w:rPr>
    </w:lvl>
    <w:lvl w:ilvl="8" w:tplc="F2C2B4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8B46E9"/>
    <w:multiLevelType w:val="hybridMultilevel"/>
    <w:tmpl w:val="3AB814D8"/>
    <w:lvl w:ilvl="0" w:tplc="FC92FF52">
      <w:start w:val="1"/>
      <w:numFmt w:val="bullet"/>
      <w:lvlText w:val="–"/>
      <w:lvlJc w:val="left"/>
      <w:pPr>
        <w:tabs>
          <w:tab w:val="num" w:pos="720"/>
        </w:tabs>
        <w:ind w:left="720" w:hanging="360"/>
      </w:pPr>
      <w:rPr>
        <w:rFonts w:ascii="Arial" w:hAnsi="Arial" w:hint="default"/>
      </w:rPr>
    </w:lvl>
    <w:lvl w:ilvl="1" w:tplc="981629F2">
      <w:start w:val="1"/>
      <w:numFmt w:val="bullet"/>
      <w:lvlText w:val="–"/>
      <w:lvlJc w:val="left"/>
      <w:pPr>
        <w:tabs>
          <w:tab w:val="num" w:pos="1440"/>
        </w:tabs>
        <w:ind w:left="1440" w:hanging="360"/>
      </w:pPr>
      <w:rPr>
        <w:rFonts w:ascii="Arial" w:hAnsi="Arial" w:hint="default"/>
      </w:rPr>
    </w:lvl>
    <w:lvl w:ilvl="2" w:tplc="80DC0FF4" w:tentative="1">
      <w:start w:val="1"/>
      <w:numFmt w:val="bullet"/>
      <w:lvlText w:val="–"/>
      <w:lvlJc w:val="left"/>
      <w:pPr>
        <w:tabs>
          <w:tab w:val="num" w:pos="2160"/>
        </w:tabs>
        <w:ind w:left="2160" w:hanging="360"/>
      </w:pPr>
      <w:rPr>
        <w:rFonts w:ascii="Arial" w:hAnsi="Arial" w:hint="default"/>
      </w:rPr>
    </w:lvl>
    <w:lvl w:ilvl="3" w:tplc="61E0332C" w:tentative="1">
      <w:start w:val="1"/>
      <w:numFmt w:val="bullet"/>
      <w:lvlText w:val="–"/>
      <w:lvlJc w:val="left"/>
      <w:pPr>
        <w:tabs>
          <w:tab w:val="num" w:pos="2880"/>
        </w:tabs>
        <w:ind w:left="2880" w:hanging="360"/>
      </w:pPr>
      <w:rPr>
        <w:rFonts w:ascii="Arial" w:hAnsi="Arial" w:hint="default"/>
      </w:rPr>
    </w:lvl>
    <w:lvl w:ilvl="4" w:tplc="A1C0F4AE" w:tentative="1">
      <w:start w:val="1"/>
      <w:numFmt w:val="bullet"/>
      <w:lvlText w:val="–"/>
      <w:lvlJc w:val="left"/>
      <w:pPr>
        <w:tabs>
          <w:tab w:val="num" w:pos="3600"/>
        </w:tabs>
        <w:ind w:left="3600" w:hanging="360"/>
      </w:pPr>
      <w:rPr>
        <w:rFonts w:ascii="Arial" w:hAnsi="Arial" w:hint="default"/>
      </w:rPr>
    </w:lvl>
    <w:lvl w:ilvl="5" w:tplc="4DFC4BD2" w:tentative="1">
      <w:start w:val="1"/>
      <w:numFmt w:val="bullet"/>
      <w:lvlText w:val="–"/>
      <w:lvlJc w:val="left"/>
      <w:pPr>
        <w:tabs>
          <w:tab w:val="num" w:pos="4320"/>
        </w:tabs>
        <w:ind w:left="4320" w:hanging="360"/>
      </w:pPr>
      <w:rPr>
        <w:rFonts w:ascii="Arial" w:hAnsi="Arial" w:hint="default"/>
      </w:rPr>
    </w:lvl>
    <w:lvl w:ilvl="6" w:tplc="14F68E18" w:tentative="1">
      <w:start w:val="1"/>
      <w:numFmt w:val="bullet"/>
      <w:lvlText w:val="–"/>
      <w:lvlJc w:val="left"/>
      <w:pPr>
        <w:tabs>
          <w:tab w:val="num" w:pos="5040"/>
        </w:tabs>
        <w:ind w:left="5040" w:hanging="360"/>
      </w:pPr>
      <w:rPr>
        <w:rFonts w:ascii="Arial" w:hAnsi="Arial" w:hint="default"/>
      </w:rPr>
    </w:lvl>
    <w:lvl w:ilvl="7" w:tplc="CBD2D7C0" w:tentative="1">
      <w:start w:val="1"/>
      <w:numFmt w:val="bullet"/>
      <w:lvlText w:val="–"/>
      <w:lvlJc w:val="left"/>
      <w:pPr>
        <w:tabs>
          <w:tab w:val="num" w:pos="5760"/>
        </w:tabs>
        <w:ind w:left="5760" w:hanging="360"/>
      </w:pPr>
      <w:rPr>
        <w:rFonts w:ascii="Arial" w:hAnsi="Arial" w:hint="default"/>
      </w:rPr>
    </w:lvl>
    <w:lvl w:ilvl="8" w:tplc="8F844C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312BC7"/>
    <w:multiLevelType w:val="hybridMultilevel"/>
    <w:tmpl w:val="71C88534"/>
    <w:lvl w:ilvl="0" w:tplc="96D862B6">
      <w:start w:val="1"/>
      <w:numFmt w:val="bullet"/>
      <w:lvlText w:val="•"/>
      <w:lvlJc w:val="left"/>
      <w:pPr>
        <w:tabs>
          <w:tab w:val="num" w:pos="720"/>
        </w:tabs>
        <w:ind w:left="720" w:hanging="360"/>
      </w:pPr>
      <w:rPr>
        <w:rFonts w:ascii="Arial" w:hAnsi="Arial" w:hint="default"/>
      </w:rPr>
    </w:lvl>
    <w:lvl w:ilvl="1" w:tplc="3BAEDF72" w:tentative="1">
      <w:start w:val="1"/>
      <w:numFmt w:val="bullet"/>
      <w:lvlText w:val="•"/>
      <w:lvlJc w:val="left"/>
      <w:pPr>
        <w:tabs>
          <w:tab w:val="num" w:pos="1440"/>
        </w:tabs>
        <w:ind w:left="1440" w:hanging="360"/>
      </w:pPr>
      <w:rPr>
        <w:rFonts w:ascii="Arial" w:hAnsi="Arial" w:hint="default"/>
      </w:rPr>
    </w:lvl>
    <w:lvl w:ilvl="2" w:tplc="AB5672F8">
      <w:start w:val="1"/>
      <w:numFmt w:val="bullet"/>
      <w:lvlText w:val="•"/>
      <w:lvlJc w:val="left"/>
      <w:pPr>
        <w:tabs>
          <w:tab w:val="num" w:pos="2160"/>
        </w:tabs>
        <w:ind w:left="2160" w:hanging="360"/>
      </w:pPr>
      <w:rPr>
        <w:rFonts w:ascii="Arial" w:hAnsi="Arial" w:hint="default"/>
      </w:rPr>
    </w:lvl>
    <w:lvl w:ilvl="3" w:tplc="20048798">
      <w:numFmt w:val="bullet"/>
      <w:lvlText w:val="–"/>
      <w:lvlJc w:val="left"/>
      <w:pPr>
        <w:tabs>
          <w:tab w:val="num" w:pos="2880"/>
        </w:tabs>
        <w:ind w:left="2880" w:hanging="360"/>
      </w:pPr>
      <w:rPr>
        <w:rFonts w:ascii="Arial" w:hAnsi="Arial" w:hint="default"/>
      </w:rPr>
    </w:lvl>
    <w:lvl w:ilvl="4" w:tplc="5FA833A8" w:tentative="1">
      <w:start w:val="1"/>
      <w:numFmt w:val="bullet"/>
      <w:lvlText w:val="•"/>
      <w:lvlJc w:val="left"/>
      <w:pPr>
        <w:tabs>
          <w:tab w:val="num" w:pos="3600"/>
        </w:tabs>
        <w:ind w:left="3600" w:hanging="360"/>
      </w:pPr>
      <w:rPr>
        <w:rFonts w:ascii="Arial" w:hAnsi="Arial" w:hint="default"/>
      </w:rPr>
    </w:lvl>
    <w:lvl w:ilvl="5" w:tplc="2ABE461E" w:tentative="1">
      <w:start w:val="1"/>
      <w:numFmt w:val="bullet"/>
      <w:lvlText w:val="•"/>
      <w:lvlJc w:val="left"/>
      <w:pPr>
        <w:tabs>
          <w:tab w:val="num" w:pos="4320"/>
        </w:tabs>
        <w:ind w:left="4320" w:hanging="360"/>
      </w:pPr>
      <w:rPr>
        <w:rFonts w:ascii="Arial" w:hAnsi="Arial" w:hint="default"/>
      </w:rPr>
    </w:lvl>
    <w:lvl w:ilvl="6" w:tplc="3D705ACE" w:tentative="1">
      <w:start w:val="1"/>
      <w:numFmt w:val="bullet"/>
      <w:lvlText w:val="•"/>
      <w:lvlJc w:val="left"/>
      <w:pPr>
        <w:tabs>
          <w:tab w:val="num" w:pos="5040"/>
        </w:tabs>
        <w:ind w:left="5040" w:hanging="360"/>
      </w:pPr>
      <w:rPr>
        <w:rFonts w:ascii="Arial" w:hAnsi="Arial" w:hint="default"/>
      </w:rPr>
    </w:lvl>
    <w:lvl w:ilvl="7" w:tplc="192E5730" w:tentative="1">
      <w:start w:val="1"/>
      <w:numFmt w:val="bullet"/>
      <w:lvlText w:val="•"/>
      <w:lvlJc w:val="left"/>
      <w:pPr>
        <w:tabs>
          <w:tab w:val="num" w:pos="5760"/>
        </w:tabs>
        <w:ind w:left="5760" w:hanging="360"/>
      </w:pPr>
      <w:rPr>
        <w:rFonts w:ascii="Arial" w:hAnsi="Arial" w:hint="default"/>
      </w:rPr>
    </w:lvl>
    <w:lvl w:ilvl="8" w:tplc="6638D6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931856"/>
    <w:multiLevelType w:val="hybridMultilevel"/>
    <w:tmpl w:val="81263806"/>
    <w:lvl w:ilvl="0" w:tplc="D09A5654">
      <w:start w:val="1"/>
      <w:numFmt w:val="bullet"/>
      <w:lvlText w:val="•"/>
      <w:lvlJc w:val="left"/>
      <w:pPr>
        <w:tabs>
          <w:tab w:val="num" w:pos="720"/>
        </w:tabs>
        <w:ind w:left="720" w:hanging="360"/>
      </w:pPr>
      <w:rPr>
        <w:rFonts w:ascii="Arial" w:hAnsi="Arial" w:hint="default"/>
      </w:rPr>
    </w:lvl>
    <w:lvl w:ilvl="1" w:tplc="2F78935A" w:tentative="1">
      <w:start w:val="1"/>
      <w:numFmt w:val="bullet"/>
      <w:lvlText w:val="•"/>
      <w:lvlJc w:val="left"/>
      <w:pPr>
        <w:tabs>
          <w:tab w:val="num" w:pos="1440"/>
        </w:tabs>
        <w:ind w:left="1440" w:hanging="360"/>
      </w:pPr>
      <w:rPr>
        <w:rFonts w:ascii="Arial" w:hAnsi="Arial" w:hint="default"/>
      </w:rPr>
    </w:lvl>
    <w:lvl w:ilvl="2" w:tplc="58F8A498" w:tentative="1">
      <w:start w:val="1"/>
      <w:numFmt w:val="bullet"/>
      <w:lvlText w:val="•"/>
      <w:lvlJc w:val="left"/>
      <w:pPr>
        <w:tabs>
          <w:tab w:val="num" w:pos="2160"/>
        </w:tabs>
        <w:ind w:left="2160" w:hanging="360"/>
      </w:pPr>
      <w:rPr>
        <w:rFonts w:ascii="Arial" w:hAnsi="Arial" w:hint="default"/>
      </w:rPr>
    </w:lvl>
    <w:lvl w:ilvl="3" w:tplc="CA8C14C8" w:tentative="1">
      <w:start w:val="1"/>
      <w:numFmt w:val="bullet"/>
      <w:lvlText w:val="•"/>
      <w:lvlJc w:val="left"/>
      <w:pPr>
        <w:tabs>
          <w:tab w:val="num" w:pos="2880"/>
        </w:tabs>
        <w:ind w:left="2880" w:hanging="360"/>
      </w:pPr>
      <w:rPr>
        <w:rFonts w:ascii="Arial" w:hAnsi="Arial" w:hint="default"/>
      </w:rPr>
    </w:lvl>
    <w:lvl w:ilvl="4" w:tplc="AE58EB54" w:tentative="1">
      <w:start w:val="1"/>
      <w:numFmt w:val="bullet"/>
      <w:lvlText w:val="•"/>
      <w:lvlJc w:val="left"/>
      <w:pPr>
        <w:tabs>
          <w:tab w:val="num" w:pos="3600"/>
        </w:tabs>
        <w:ind w:left="3600" w:hanging="360"/>
      </w:pPr>
      <w:rPr>
        <w:rFonts w:ascii="Arial" w:hAnsi="Arial" w:hint="default"/>
      </w:rPr>
    </w:lvl>
    <w:lvl w:ilvl="5" w:tplc="980EECE8" w:tentative="1">
      <w:start w:val="1"/>
      <w:numFmt w:val="bullet"/>
      <w:lvlText w:val="•"/>
      <w:lvlJc w:val="left"/>
      <w:pPr>
        <w:tabs>
          <w:tab w:val="num" w:pos="4320"/>
        </w:tabs>
        <w:ind w:left="4320" w:hanging="360"/>
      </w:pPr>
      <w:rPr>
        <w:rFonts w:ascii="Arial" w:hAnsi="Arial" w:hint="default"/>
      </w:rPr>
    </w:lvl>
    <w:lvl w:ilvl="6" w:tplc="03DC648C" w:tentative="1">
      <w:start w:val="1"/>
      <w:numFmt w:val="bullet"/>
      <w:lvlText w:val="•"/>
      <w:lvlJc w:val="left"/>
      <w:pPr>
        <w:tabs>
          <w:tab w:val="num" w:pos="5040"/>
        </w:tabs>
        <w:ind w:left="5040" w:hanging="360"/>
      </w:pPr>
      <w:rPr>
        <w:rFonts w:ascii="Arial" w:hAnsi="Arial" w:hint="default"/>
      </w:rPr>
    </w:lvl>
    <w:lvl w:ilvl="7" w:tplc="C4EADD88" w:tentative="1">
      <w:start w:val="1"/>
      <w:numFmt w:val="bullet"/>
      <w:lvlText w:val="•"/>
      <w:lvlJc w:val="left"/>
      <w:pPr>
        <w:tabs>
          <w:tab w:val="num" w:pos="5760"/>
        </w:tabs>
        <w:ind w:left="5760" w:hanging="360"/>
      </w:pPr>
      <w:rPr>
        <w:rFonts w:ascii="Arial" w:hAnsi="Arial" w:hint="default"/>
      </w:rPr>
    </w:lvl>
    <w:lvl w:ilvl="8" w:tplc="5C7A19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964301"/>
    <w:multiLevelType w:val="hybridMultilevel"/>
    <w:tmpl w:val="90E07ACC"/>
    <w:lvl w:ilvl="0" w:tplc="5CBCF7A8">
      <w:start w:val="1"/>
      <w:numFmt w:val="bullet"/>
      <w:lvlText w:val="•"/>
      <w:lvlJc w:val="left"/>
      <w:pPr>
        <w:tabs>
          <w:tab w:val="num" w:pos="720"/>
        </w:tabs>
        <w:ind w:left="720" w:hanging="360"/>
      </w:pPr>
      <w:rPr>
        <w:rFonts w:ascii="Arial" w:hAnsi="Arial" w:hint="default"/>
      </w:rPr>
    </w:lvl>
    <w:lvl w:ilvl="1" w:tplc="8E1AF3BA">
      <w:start w:val="183"/>
      <w:numFmt w:val="bullet"/>
      <w:lvlText w:val="–"/>
      <w:lvlJc w:val="left"/>
      <w:pPr>
        <w:tabs>
          <w:tab w:val="num" w:pos="1440"/>
        </w:tabs>
        <w:ind w:left="1440" w:hanging="360"/>
      </w:pPr>
      <w:rPr>
        <w:rFonts w:ascii="Arial" w:hAnsi="Arial" w:hint="default"/>
      </w:rPr>
    </w:lvl>
    <w:lvl w:ilvl="2" w:tplc="D25CC11E" w:tentative="1">
      <w:start w:val="1"/>
      <w:numFmt w:val="bullet"/>
      <w:lvlText w:val="•"/>
      <w:lvlJc w:val="left"/>
      <w:pPr>
        <w:tabs>
          <w:tab w:val="num" w:pos="2160"/>
        </w:tabs>
        <w:ind w:left="2160" w:hanging="360"/>
      </w:pPr>
      <w:rPr>
        <w:rFonts w:ascii="Arial" w:hAnsi="Arial" w:hint="default"/>
      </w:rPr>
    </w:lvl>
    <w:lvl w:ilvl="3" w:tplc="50EE4E3E" w:tentative="1">
      <w:start w:val="1"/>
      <w:numFmt w:val="bullet"/>
      <w:lvlText w:val="•"/>
      <w:lvlJc w:val="left"/>
      <w:pPr>
        <w:tabs>
          <w:tab w:val="num" w:pos="2880"/>
        </w:tabs>
        <w:ind w:left="2880" w:hanging="360"/>
      </w:pPr>
      <w:rPr>
        <w:rFonts w:ascii="Arial" w:hAnsi="Arial" w:hint="default"/>
      </w:rPr>
    </w:lvl>
    <w:lvl w:ilvl="4" w:tplc="1A7C5DDC" w:tentative="1">
      <w:start w:val="1"/>
      <w:numFmt w:val="bullet"/>
      <w:lvlText w:val="•"/>
      <w:lvlJc w:val="left"/>
      <w:pPr>
        <w:tabs>
          <w:tab w:val="num" w:pos="3600"/>
        </w:tabs>
        <w:ind w:left="3600" w:hanging="360"/>
      </w:pPr>
      <w:rPr>
        <w:rFonts w:ascii="Arial" w:hAnsi="Arial" w:hint="default"/>
      </w:rPr>
    </w:lvl>
    <w:lvl w:ilvl="5" w:tplc="576C5C8A" w:tentative="1">
      <w:start w:val="1"/>
      <w:numFmt w:val="bullet"/>
      <w:lvlText w:val="•"/>
      <w:lvlJc w:val="left"/>
      <w:pPr>
        <w:tabs>
          <w:tab w:val="num" w:pos="4320"/>
        </w:tabs>
        <w:ind w:left="4320" w:hanging="360"/>
      </w:pPr>
      <w:rPr>
        <w:rFonts w:ascii="Arial" w:hAnsi="Arial" w:hint="default"/>
      </w:rPr>
    </w:lvl>
    <w:lvl w:ilvl="6" w:tplc="7ED63D3C" w:tentative="1">
      <w:start w:val="1"/>
      <w:numFmt w:val="bullet"/>
      <w:lvlText w:val="•"/>
      <w:lvlJc w:val="left"/>
      <w:pPr>
        <w:tabs>
          <w:tab w:val="num" w:pos="5040"/>
        </w:tabs>
        <w:ind w:left="5040" w:hanging="360"/>
      </w:pPr>
      <w:rPr>
        <w:rFonts w:ascii="Arial" w:hAnsi="Arial" w:hint="default"/>
      </w:rPr>
    </w:lvl>
    <w:lvl w:ilvl="7" w:tplc="9ED859D4" w:tentative="1">
      <w:start w:val="1"/>
      <w:numFmt w:val="bullet"/>
      <w:lvlText w:val="•"/>
      <w:lvlJc w:val="left"/>
      <w:pPr>
        <w:tabs>
          <w:tab w:val="num" w:pos="5760"/>
        </w:tabs>
        <w:ind w:left="5760" w:hanging="360"/>
      </w:pPr>
      <w:rPr>
        <w:rFonts w:ascii="Arial" w:hAnsi="Arial" w:hint="default"/>
      </w:rPr>
    </w:lvl>
    <w:lvl w:ilvl="8" w:tplc="9A6A3A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6B01C9"/>
    <w:multiLevelType w:val="hybridMultilevel"/>
    <w:tmpl w:val="4B4E700C"/>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253BFA"/>
    <w:multiLevelType w:val="hybridMultilevel"/>
    <w:tmpl w:val="5226D480"/>
    <w:lvl w:ilvl="0" w:tplc="C9B4922C">
      <w:start w:val="1"/>
      <w:numFmt w:val="bullet"/>
      <w:lvlText w:val="•"/>
      <w:lvlJc w:val="left"/>
      <w:pPr>
        <w:tabs>
          <w:tab w:val="num" w:pos="720"/>
        </w:tabs>
        <w:ind w:left="720" w:hanging="360"/>
      </w:pPr>
      <w:rPr>
        <w:rFonts w:ascii="Arial" w:hAnsi="Arial" w:hint="default"/>
      </w:rPr>
    </w:lvl>
    <w:lvl w:ilvl="1" w:tplc="36CECBA8">
      <w:start w:val="1"/>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973779"/>
    <w:multiLevelType w:val="hybridMultilevel"/>
    <w:tmpl w:val="9F3064CE"/>
    <w:lvl w:ilvl="0" w:tplc="984C2422">
      <w:start w:val="1"/>
      <w:numFmt w:val="bullet"/>
      <w:lvlText w:val="•"/>
      <w:lvlJc w:val="left"/>
      <w:pPr>
        <w:tabs>
          <w:tab w:val="num" w:pos="720"/>
        </w:tabs>
        <w:ind w:left="720" w:hanging="360"/>
      </w:pPr>
      <w:rPr>
        <w:rFonts w:ascii="Arial" w:hAnsi="Arial" w:hint="default"/>
      </w:rPr>
    </w:lvl>
    <w:lvl w:ilvl="1" w:tplc="8124E540">
      <w:start w:val="302"/>
      <w:numFmt w:val="bullet"/>
      <w:lvlText w:val="–"/>
      <w:lvlJc w:val="left"/>
      <w:pPr>
        <w:tabs>
          <w:tab w:val="num" w:pos="1440"/>
        </w:tabs>
        <w:ind w:left="1440" w:hanging="360"/>
      </w:pPr>
      <w:rPr>
        <w:rFonts w:ascii="Arial" w:hAnsi="Arial" w:hint="default"/>
      </w:rPr>
    </w:lvl>
    <w:lvl w:ilvl="2" w:tplc="8A5208F6" w:tentative="1">
      <w:start w:val="1"/>
      <w:numFmt w:val="bullet"/>
      <w:lvlText w:val="•"/>
      <w:lvlJc w:val="left"/>
      <w:pPr>
        <w:tabs>
          <w:tab w:val="num" w:pos="2160"/>
        </w:tabs>
        <w:ind w:left="2160" w:hanging="360"/>
      </w:pPr>
      <w:rPr>
        <w:rFonts w:ascii="Arial" w:hAnsi="Arial" w:hint="default"/>
      </w:rPr>
    </w:lvl>
    <w:lvl w:ilvl="3" w:tplc="20E2EB0C" w:tentative="1">
      <w:start w:val="1"/>
      <w:numFmt w:val="bullet"/>
      <w:lvlText w:val="•"/>
      <w:lvlJc w:val="left"/>
      <w:pPr>
        <w:tabs>
          <w:tab w:val="num" w:pos="2880"/>
        </w:tabs>
        <w:ind w:left="2880" w:hanging="360"/>
      </w:pPr>
      <w:rPr>
        <w:rFonts w:ascii="Arial" w:hAnsi="Arial" w:hint="default"/>
      </w:rPr>
    </w:lvl>
    <w:lvl w:ilvl="4" w:tplc="BE7AC082" w:tentative="1">
      <w:start w:val="1"/>
      <w:numFmt w:val="bullet"/>
      <w:lvlText w:val="•"/>
      <w:lvlJc w:val="left"/>
      <w:pPr>
        <w:tabs>
          <w:tab w:val="num" w:pos="3600"/>
        </w:tabs>
        <w:ind w:left="3600" w:hanging="360"/>
      </w:pPr>
      <w:rPr>
        <w:rFonts w:ascii="Arial" w:hAnsi="Arial" w:hint="default"/>
      </w:rPr>
    </w:lvl>
    <w:lvl w:ilvl="5" w:tplc="B920794A" w:tentative="1">
      <w:start w:val="1"/>
      <w:numFmt w:val="bullet"/>
      <w:lvlText w:val="•"/>
      <w:lvlJc w:val="left"/>
      <w:pPr>
        <w:tabs>
          <w:tab w:val="num" w:pos="4320"/>
        </w:tabs>
        <w:ind w:left="4320" w:hanging="360"/>
      </w:pPr>
      <w:rPr>
        <w:rFonts w:ascii="Arial" w:hAnsi="Arial" w:hint="default"/>
      </w:rPr>
    </w:lvl>
    <w:lvl w:ilvl="6" w:tplc="A90CB91A" w:tentative="1">
      <w:start w:val="1"/>
      <w:numFmt w:val="bullet"/>
      <w:lvlText w:val="•"/>
      <w:lvlJc w:val="left"/>
      <w:pPr>
        <w:tabs>
          <w:tab w:val="num" w:pos="5040"/>
        </w:tabs>
        <w:ind w:left="5040" w:hanging="360"/>
      </w:pPr>
      <w:rPr>
        <w:rFonts w:ascii="Arial" w:hAnsi="Arial" w:hint="default"/>
      </w:rPr>
    </w:lvl>
    <w:lvl w:ilvl="7" w:tplc="B5E25640" w:tentative="1">
      <w:start w:val="1"/>
      <w:numFmt w:val="bullet"/>
      <w:lvlText w:val="•"/>
      <w:lvlJc w:val="left"/>
      <w:pPr>
        <w:tabs>
          <w:tab w:val="num" w:pos="5760"/>
        </w:tabs>
        <w:ind w:left="5760" w:hanging="360"/>
      </w:pPr>
      <w:rPr>
        <w:rFonts w:ascii="Arial" w:hAnsi="Arial" w:hint="default"/>
      </w:rPr>
    </w:lvl>
    <w:lvl w:ilvl="8" w:tplc="2DD81B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8D702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5AC0EE6"/>
    <w:multiLevelType w:val="hybridMultilevel"/>
    <w:tmpl w:val="A6209C7C"/>
    <w:lvl w:ilvl="0" w:tplc="E3EC9200">
      <w:start w:val="1"/>
      <w:numFmt w:val="bullet"/>
      <w:lvlText w:val="•"/>
      <w:lvlJc w:val="left"/>
      <w:pPr>
        <w:tabs>
          <w:tab w:val="num" w:pos="720"/>
        </w:tabs>
        <w:ind w:left="720" w:hanging="360"/>
      </w:pPr>
      <w:rPr>
        <w:rFonts w:ascii="Arial" w:hAnsi="Arial" w:hint="default"/>
      </w:rPr>
    </w:lvl>
    <w:lvl w:ilvl="1" w:tplc="73121130">
      <w:start w:val="188"/>
      <w:numFmt w:val="bullet"/>
      <w:lvlText w:val="–"/>
      <w:lvlJc w:val="left"/>
      <w:pPr>
        <w:tabs>
          <w:tab w:val="num" w:pos="1440"/>
        </w:tabs>
        <w:ind w:left="1440" w:hanging="360"/>
      </w:pPr>
      <w:rPr>
        <w:rFonts w:ascii="Arial" w:hAnsi="Arial" w:hint="default"/>
      </w:rPr>
    </w:lvl>
    <w:lvl w:ilvl="2" w:tplc="CFFEBC56" w:tentative="1">
      <w:start w:val="1"/>
      <w:numFmt w:val="bullet"/>
      <w:lvlText w:val="•"/>
      <w:lvlJc w:val="left"/>
      <w:pPr>
        <w:tabs>
          <w:tab w:val="num" w:pos="2160"/>
        </w:tabs>
        <w:ind w:left="2160" w:hanging="360"/>
      </w:pPr>
      <w:rPr>
        <w:rFonts w:ascii="Arial" w:hAnsi="Arial" w:hint="default"/>
      </w:rPr>
    </w:lvl>
    <w:lvl w:ilvl="3" w:tplc="A15826C0" w:tentative="1">
      <w:start w:val="1"/>
      <w:numFmt w:val="bullet"/>
      <w:lvlText w:val="•"/>
      <w:lvlJc w:val="left"/>
      <w:pPr>
        <w:tabs>
          <w:tab w:val="num" w:pos="2880"/>
        </w:tabs>
        <w:ind w:left="2880" w:hanging="360"/>
      </w:pPr>
      <w:rPr>
        <w:rFonts w:ascii="Arial" w:hAnsi="Arial" w:hint="default"/>
      </w:rPr>
    </w:lvl>
    <w:lvl w:ilvl="4" w:tplc="FF4255A8" w:tentative="1">
      <w:start w:val="1"/>
      <w:numFmt w:val="bullet"/>
      <w:lvlText w:val="•"/>
      <w:lvlJc w:val="left"/>
      <w:pPr>
        <w:tabs>
          <w:tab w:val="num" w:pos="3600"/>
        </w:tabs>
        <w:ind w:left="3600" w:hanging="360"/>
      </w:pPr>
      <w:rPr>
        <w:rFonts w:ascii="Arial" w:hAnsi="Arial" w:hint="default"/>
      </w:rPr>
    </w:lvl>
    <w:lvl w:ilvl="5" w:tplc="A60E0488" w:tentative="1">
      <w:start w:val="1"/>
      <w:numFmt w:val="bullet"/>
      <w:lvlText w:val="•"/>
      <w:lvlJc w:val="left"/>
      <w:pPr>
        <w:tabs>
          <w:tab w:val="num" w:pos="4320"/>
        </w:tabs>
        <w:ind w:left="4320" w:hanging="360"/>
      </w:pPr>
      <w:rPr>
        <w:rFonts w:ascii="Arial" w:hAnsi="Arial" w:hint="default"/>
      </w:rPr>
    </w:lvl>
    <w:lvl w:ilvl="6" w:tplc="17FEED64" w:tentative="1">
      <w:start w:val="1"/>
      <w:numFmt w:val="bullet"/>
      <w:lvlText w:val="•"/>
      <w:lvlJc w:val="left"/>
      <w:pPr>
        <w:tabs>
          <w:tab w:val="num" w:pos="5040"/>
        </w:tabs>
        <w:ind w:left="5040" w:hanging="360"/>
      </w:pPr>
      <w:rPr>
        <w:rFonts w:ascii="Arial" w:hAnsi="Arial" w:hint="default"/>
      </w:rPr>
    </w:lvl>
    <w:lvl w:ilvl="7" w:tplc="99165BDA" w:tentative="1">
      <w:start w:val="1"/>
      <w:numFmt w:val="bullet"/>
      <w:lvlText w:val="•"/>
      <w:lvlJc w:val="left"/>
      <w:pPr>
        <w:tabs>
          <w:tab w:val="num" w:pos="5760"/>
        </w:tabs>
        <w:ind w:left="5760" w:hanging="360"/>
      </w:pPr>
      <w:rPr>
        <w:rFonts w:ascii="Arial" w:hAnsi="Arial" w:hint="default"/>
      </w:rPr>
    </w:lvl>
    <w:lvl w:ilvl="8" w:tplc="3850B2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CE5EA0"/>
    <w:multiLevelType w:val="hybridMultilevel"/>
    <w:tmpl w:val="B03C8BA8"/>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0E4DCE"/>
    <w:multiLevelType w:val="hybridMultilevel"/>
    <w:tmpl w:val="1EAE4634"/>
    <w:lvl w:ilvl="0" w:tplc="CAE42326">
      <w:start w:val="1"/>
      <w:numFmt w:val="bullet"/>
      <w:lvlText w:val="•"/>
      <w:lvlJc w:val="left"/>
      <w:pPr>
        <w:tabs>
          <w:tab w:val="num" w:pos="720"/>
        </w:tabs>
        <w:ind w:left="720" w:hanging="360"/>
      </w:pPr>
      <w:rPr>
        <w:rFonts w:ascii="Arial" w:hAnsi="Arial" w:hint="default"/>
      </w:rPr>
    </w:lvl>
    <w:lvl w:ilvl="1" w:tplc="CA48A796">
      <w:start w:val="189"/>
      <w:numFmt w:val="bullet"/>
      <w:lvlText w:val="–"/>
      <w:lvlJc w:val="left"/>
      <w:pPr>
        <w:tabs>
          <w:tab w:val="num" w:pos="1440"/>
        </w:tabs>
        <w:ind w:left="1440" w:hanging="360"/>
      </w:pPr>
      <w:rPr>
        <w:rFonts w:ascii="Arial" w:hAnsi="Arial" w:hint="default"/>
      </w:rPr>
    </w:lvl>
    <w:lvl w:ilvl="2" w:tplc="AE3A9B7A" w:tentative="1">
      <w:start w:val="1"/>
      <w:numFmt w:val="bullet"/>
      <w:lvlText w:val="•"/>
      <w:lvlJc w:val="left"/>
      <w:pPr>
        <w:tabs>
          <w:tab w:val="num" w:pos="2160"/>
        </w:tabs>
        <w:ind w:left="2160" w:hanging="360"/>
      </w:pPr>
      <w:rPr>
        <w:rFonts w:ascii="Arial" w:hAnsi="Arial" w:hint="default"/>
      </w:rPr>
    </w:lvl>
    <w:lvl w:ilvl="3" w:tplc="3A486862" w:tentative="1">
      <w:start w:val="1"/>
      <w:numFmt w:val="bullet"/>
      <w:lvlText w:val="•"/>
      <w:lvlJc w:val="left"/>
      <w:pPr>
        <w:tabs>
          <w:tab w:val="num" w:pos="2880"/>
        </w:tabs>
        <w:ind w:left="2880" w:hanging="360"/>
      </w:pPr>
      <w:rPr>
        <w:rFonts w:ascii="Arial" w:hAnsi="Arial" w:hint="default"/>
      </w:rPr>
    </w:lvl>
    <w:lvl w:ilvl="4" w:tplc="F3408B54" w:tentative="1">
      <w:start w:val="1"/>
      <w:numFmt w:val="bullet"/>
      <w:lvlText w:val="•"/>
      <w:lvlJc w:val="left"/>
      <w:pPr>
        <w:tabs>
          <w:tab w:val="num" w:pos="3600"/>
        </w:tabs>
        <w:ind w:left="3600" w:hanging="360"/>
      </w:pPr>
      <w:rPr>
        <w:rFonts w:ascii="Arial" w:hAnsi="Arial" w:hint="default"/>
      </w:rPr>
    </w:lvl>
    <w:lvl w:ilvl="5" w:tplc="A2006572" w:tentative="1">
      <w:start w:val="1"/>
      <w:numFmt w:val="bullet"/>
      <w:lvlText w:val="•"/>
      <w:lvlJc w:val="left"/>
      <w:pPr>
        <w:tabs>
          <w:tab w:val="num" w:pos="4320"/>
        </w:tabs>
        <w:ind w:left="4320" w:hanging="360"/>
      </w:pPr>
      <w:rPr>
        <w:rFonts w:ascii="Arial" w:hAnsi="Arial" w:hint="default"/>
      </w:rPr>
    </w:lvl>
    <w:lvl w:ilvl="6" w:tplc="3EB4DA02" w:tentative="1">
      <w:start w:val="1"/>
      <w:numFmt w:val="bullet"/>
      <w:lvlText w:val="•"/>
      <w:lvlJc w:val="left"/>
      <w:pPr>
        <w:tabs>
          <w:tab w:val="num" w:pos="5040"/>
        </w:tabs>
        <w:ind w:left="5040" w:hanging="360"/>
      </w:pPr>
      <w:rPr>
        <w:rFonts w:ascii="Arial" w:hAnsi="Arial" w:hint="default"/>
      </w:rPr>
    </w:lvl>
    <w:lvl w:ilvl="7" w:tplc="20EC6DB0" w:tentative="1">
      <w:start w:val="1"/>
      <w:numFmt w:val="bullet"/>
      <w:lvlText w:val="•"/>
      <w:lvlJc w:val="left"/>
      <w:pPr>
        <w:tabs>
          <w:tab w:val="num" w:pos="5760"/>
        </w:tabs>
        <w:ind w:left="5760" w:hanging="360"/>
      </w:pPr>
      <w:rPr>
        <w:rFonts w:ascii="Arial" w:hAnsi="Arial" w:hint="default"/>
      </w:rPr>
    </w:lvl>
    <w:lvl w:ilvl="8" w:tplc="50D67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1A444F"/>
    <w:multiLevelType w:val="hybridMultilevel"/>
    <w:tmpl w:val="855C7D5A"/>
    <w:lvl w:ilvl="0" w:tplc="5F8AB052">
      <w:start w:val="1"/>
      <w:numFmt w:val="bullet"/>
      <w:lvlText w:val="–"/>
      <w:lvlJc w:val="left"/>
      <w:pPr>
        <w:tabs>
          <w:tab w:val="num" w:pos="720"/>
        </w:tabs>
        <w:ind w:left="720" w:hanging="360"/>
      </w:pPr>
      <w:rPr>
        <w:rFonts w:ascii="Arial" w:hAnsi="Arial" w:hint="default"/>
      </w:rPr>
    </w:lvl>
    <w:lvl w:ilvl="1" w:tplc="EBA6E9D4">
      <w:start w:val="1"/>
      <w:numFmt w:val="bullet"/>
      <w:lvlText w:val="–"/>
      <w:lvlJc w:val="left"/>
      <w:pPr>
        <w:tabs>
          <w:tab w:val="num" w:pos="1440"/>
        </w:tabs>
        <w:ind w:left="1440" w:hanging="360"/>
      </w:pPr>
      <w:rPr>
        <w:rFonts w:ascii="Arial" w:hAnsi="Arial" w:hint="default"/>
      </w:rPr>
    </w:lvl>
    <w:lvl w:ilvl="2" w:tplc="ECFC13C8">
      <w:numFmt w:val="bullet"/>
      <w:lvlText w:val="•"/>
      <w:lvlJc w:val="left"/>
      <w:pPr>
        <w:tabs>
          <w:tab w:val="num" w:pos="2160"/>
        </w:tabs>
        <w:ind w:left="2160" w:hanging="360"/>
      </w:pPr>
      <w:rPr>
        <w:rFonts w:ascii="Arial" w:hAnsi="Arial" w:hint="default"/>
      </w:rPr>
    </w:lvl>
    <w:lvl w:ilvl="3" w:tplc="3690AA34">
      <w:start w:val="1"/>
      <w:numFmt w:val="bullet"/>
      <w:lvlText w:val="–"/>
      <w:lvlJc w:val="left"/>
      <w:pPr>
        <w:tabs>
          <w:tab w:val="num" w:pos="2880"/>
        </w:tabs>
        <w:ind w:left="2880" w:hanging="360"/>
      </w:pPr>
      <w:rPr>
        <w:rFonts w:ascii="Arial" w:hAnsi="Arial" w:hint="default"/>
      </w:rPr>
    </w:lvl>
    <w:lvl w:ilvl="4" w:tplc="F70AE0C4" w:tentative="1">
      <w:start w:val="1"/>
      <w:numFmt w:val="bullet"/>
      <w:lvlText w:val="–"/>
      <w:lvlJc w:val="left"/>
      <w:pPr>
        <w:tabs>
          <w:tab w:val="num" w:pos="3600"/>
        </w:tabs>
        <w:ind w:left="3600" w:hanging="360"/>
      </w:pPr>
      <w:rPr>
        <w:rFonts w:ascii="Arial" w:hAnsi="Arial" w:hint="default"/>
      </w:rPr>
    </w:lvl>
    <w:lvl w:ilvl="5" w:tplc="561AA922" w:tentative="1">
      <w:start w:val="1"/>
      <w:numFmt w:val="bullet"/>
      <w:lvlText w:val="–"/>
      <w:lvlJc w:val="left"/>
      <w:pPr>
        <w:tabs>
          <w:tab w:val="num" w:pos="4320"/>
        </w:tabs>
        <w:ind w:left="4320" w:hanging="360"/>
      </w:pPr>
      <w:rPr>
        <w:rFonts w:ascii="Arial" w:hAnsi="Arial" w:hint="default"/>
      </w:rPr>
    </w:lvl>
    <w:lvl w:ilvl="6" w:tplc="12A48DC4" w:tentative="1">
      <w:start w:val="1"/>
      <w:numFmt w:val="bullet"/>
      <w:lvlText w:val="–"/>
      <w:lvlJc w:val="left"/>
      <w:pPr>
        <w:tabs>
          <w:tab w:val="num" w:pos="5040"/>
        </w:tabs>
        <w:ind w:left="5040" w:hanging="360"/>
      </w:pPr>
      <w:rPr>
        <w:rFonts w:ascii="Arial" w:hAnsi="Arial" w:hint="default"/>
      </w:rPr>
    </w:lvl>
    <w:lvl w:ilvl="7" w:tplc="3A06879C" w:tentative="1">
      <w:start w:val="1"/>
      <w:numFmt w:val="bullet"/>
      <w:lvlText w:val="–"/>
      <w:lvlJc w:val="left"/>
      <w:pPr>
        <w:tabs>
          <w:tab w:val="num" w:pos="5760"/>
        </w:tabs>
        <w:ind w:left="5760" w:hanging="360"/>
      </w:pPr>
      <w:rPr>
        <w:rFonts w:ascii="Arial" w:hAnsi="Arial" w:hint="default"/>
      </w:rPr>
    </w:lvl>
    <w:lvl w:ilvl="8" w:tplc="EB06E95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3266C7"/>
    <w:multiLevelType w:val="hybridMultilevel"/>
    <w:tmpl w:val="34F027A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6B10BBA"/>
    <w:multiLevelType w:val="hybridMultilevel"/>
    <w:tmpl w:val="FDFC344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4D13CE"/>
    <w:multiLevelType w:val="hybridMultilevel"/>
    <w:tmpl w:val="01881660"/>
    <w:lvl w:ilvl="0" w:tplc="B3FC621E">
      <w:start w:val="1"/>
      <w:numFmt w:val="bullet"/>
      <w:lvlText w:val="•"/>
      <w:lvlJc w:val="left"/>
      <w:pPr>
        <w:tabs>
          <w:tab w:val="num" w:pos="720"/>
        </w:tabs>
        <w:ind w:left="720" w:hanging="360"/>
      </w:pPr>
      <w:rPr>
        <w:rFonts w:ascii="Arial" w:hAnsi="Arial" w:hint="default"/>
      </w:rPr>
    </w:lvl>
    <w:lvl w:ilvl="1" w:tplc="99607986">
      <w:start w:val="302"/>
      <w:numFmt w:val="bullet"/>
      <w:lvlText w:val="–"/>
      <w:lvlJc w:val="left"/>
      <w:pPr>
        <w:tabs>
          <w:tab w:val="num" w:pos="1440"/>
        </w:tabs>
        <w:ind w:left="1440" w:hanging="360"/>
      </w:pPr>
      <w:rPr>
        <w:rFonts w:ascii="Arial" w:hAnsi="Arial" w:hint="default"/>
      </w:rPr>
    </w:lvl>
    <w:lvl w:ilvl="2" w:tplc="7E24C79C" w:tentative="1">
      <w:start w:val="1"/>
      <w:numFmt w:val="bullet"/>
      <w:lvlText w:val="•"/>
      <w:lvlJc w:val="left"/>
      <w:pPr>
        <w:tabs>
          <w:tab w:val="num" w:pos="2160"/>
        </w:tabs>
        <w:ind w:left="2160" w:hanging="360"/>
      </w:pPr>
      <w:rPr>
        <w:rFonts w:ascii="Arial" w:hAnsi="Arial" w:hint="default"/>
      </w:rPr>
    </w:lvl>
    <w:lvl w:ilvl="3" w:tplc="57D61730" w:tentative="1">
      <w:start w:val="1"/>
      <w:numFmt w:val="bullet"/>
      <w:lvlText w:val="•"/>
      <w:lvlJc w:val="left"/>
      <w:pPr>
        <w:tabs>
          <w:tab w:val="num" w:pos="2880"/>
        </w:tabs>
        <w:ind w:left="2880" w:hanging="360"/>
      </w:pPr>
      <w:rPr>
        <w:rFonts w:ascii="Arial" w:hAnsi="Arial" w:hint="default"/>
      </w:rPr>
    </w:lvl>
    <w:lvl w:ilvl="4" w:tplc="148EEFA6" w:tentative="1">
      <w:start w:val="1"/>
      <w:numFmt w:val="bullet"/>
      <w:lvlText w:val="•"/>
      <w:lvlJc w:val="left"/>
      <w:pPr>
        <w:tabs>
          <w:tab w:val="num" w:pos="3600"/>
        </w:tabs>
        <w:ind w:left="3600" w:hanging="360"/>
      </w:pPr>
      <w:rPr>
        <w:rFonts w:ascii="Arial" w:hAnsi="Arial" w:hint="default"/>
      </w:rPr>
    </w:lvl>
    <w:lvl w:ilvl="5" w:tplc="6C34A7A0" w:tentative="1">
      <w:start w:val="1"/>
      <w:numFmt w:val="bullet"/>
      <w:lvlText w:val="•"/>
      <w:lvlJc w:val="left"/>
      <w:pPr>
        <w:tabs>
          <w:tab w:val="num" w:pos="4320"/>
        </w:tabs>
        <w:ind w:left="4320" w:hanging="360"/>
      </w:pPr>
      <w:rPr>
        <w:rFonts w:ascii="Arial" w:hAnsi="Arial" w:hint="default"/>
      </w:rPr>
    </w:lvl>
    <w:lvl w:ilvl="6" w:tplc="26108268" w:tentative="1">
      <w:start w:val="1"/>
      <w:numFmt w:val="bullet"/>
      <w:lvlText w:val="•"/>
      <w:lvlJc w:val="left"/>
      <w:pPr>
        <w:tabs>
          <w:tab w:val="num" w:pos="5040"/>
        </w:tabs>
        <w:ind w:left="5040" w:hanging="360"/>
      </w:pPr>
      <w:rPr>
        <w:rFonts w:ascii="Arial" w:hAnsi="Arial" w:hint="default"/>
      </w:rPr>
    </w:lvl>
    <w:lvl w:ilvl="7" w:tplc="49383A82" w:tentative="1">
      <w:start w:val="1"/>
      <w:numFmt w:val="bullet"/>
      <w:lvlText w:val="•"/>
      <w:lvlJc w:val="left"/>
      <w:pPr>
        <w:tabs>
          <w:tab w:val="num" w:pos="5760"/>
        </w:tabs>
        <w:ind w:left="5760" w:hanging="360"/>
      </w:pPr>
      <w:rPr>
        <w:rFonts w:ascii="Arial" w:hAnsi="Arial" w:hint="default"/>
      </w:rPr>
    </w:lvl>
    <w:lvl w:ilvl="8" w:tplc="EBA01D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537A4C"/>
    <w:multiLevelType w:val="hybridMultilevel"/>
    <w:tmpl w:val="F176F7B2"/>
    <w:lvl w:ilvl="0" w:tplc="0E8EA41A">
      <w:start w:val="1"/>
      <w:numFmt w:val="bullet"/>
      <w:lvlText w:val="•"/>
      <w:lvlJc w:val="left"/>
      <w:pPr>
        <w:tabs>
          <w:tab w:val="num" w:pos="360"/>
        </w:tabs>
        <w:ind w:left="360" w:hanging="360"/>
      </w:pPr>
      <w:rPr>
        <w:rFonts w:ascii="Arial" w:hAnsi="Arial" w:hint="default"/>
      </w:rPr>
    </w:lvl>
    <w:lvl w:ilvl="1" w:tplc="266A1662">
      <w:numFmt w:val="bullet"/>
      <w:lvlText w:val="–"/>
      <w:lvlJc w:val="left"/>
      <w:pPr>
        <w:tabs>
          <w:tab w:val="num" w:pos="1080"/>
        </w:tabs>
        <w:ind w:left="1080" w:hanging="360"/>
      </w:pPr>
      <w:rPr>
        <w:rFonts w:ascii="Arial" w:hAnsi="Arial" w:hint="default"/>
      </w:rPr>
    </w:lvl>
    <w:lvl w:ilvl="2" w:tplc="EEC6D6CA">
      <w:numFmt w:val="bullet"/>
      <w:lvlText w:val="•"/>
      <w:lvlJc w:val="left"/>
      <w:pPr>
        <w:tabs>
          <w:tab w:val="num" w:pos="1800"/>
        </w:tabs>
        <w:ind w:left="1800" w:hanging="360"/>
      </w:pPr>
      <w:rPr>
        <w:rFonts w:ascii="Arial" w:hAnsi="Arial" w:hint="default"/>
      </w:rPr>
    </w:lvl>
    <w:lvl w:ilvl="3" w:tplc="A4F4C7CA">
      <w:numFmt w:val="bullet"/>
      <w:lvlText w:val="–"/>
      <w:lvlJc w:val="left"/>
      <w:pPr>
        <w:tabs>
          <w:tab w:val="num" w:pos="2520"/>
        </w:tabs>
        <w:ind w:left="2520" w:hanging="360"/>
      </w:pPr>
      <w:rPr>
        <w:rFonts w:ascii="Arial" w:hAnsi="Arial" w:hint="default"/>
      </w:rPr>
    </w:lvl>
    <w:lvl w:ilvl="4" w:tplc="2F785C5C" w:tentative="1">
      <w:start w:val="1"/>
      <w:numFmt w:val="bullet"/>
      <w:lvlText w:val="•"/>
      <w:lvlJc w:val="left"/>
      <w:pPr>
        <w:tabs>
          <w:tab w:val="num" w:pos="3240"/>
        </w:tabs>
        <w:ind w:left="3240" w:hanging="360"/>
      </w:pPr>
      <w:rPr>
        <w:rFonts w:ascii="Arial" w:hAnsi="Arial" w:hint="default"/>
      </w:rPr>
    </w:lvl>
    <w:lvl w:ilvl="5" w:tplc="CDBEA3E6" w:tentative="1">
      <w:start w:val="1"/>
      <w:numFmt w:val="bullet"/>
      <w:lvlText w:val="•"/>
      <w:lvlJc w:val="left"/>
      <w:pPr>
        <w:tabs>
          <w:tab w:val="num" w:pos="3960"/>
        </w:tabs>
        <w:ind w:left="3960" w:hanging="360"/>
      </w:pPr>
      <w:rPr>
        <w:rFonts w:ascii="Arial" w:hAnsi="Arial" w:hint="default"/>
      </w:rPr>
    </w:lvl>
    <w:lvl w:ilvl="6" w:tplc="56FC8BD0" w:tentative="1">
      <w:start w:val="1"/>
      <w:numFmt w:val="bullet"/>
      <w:lvlText w:val="•"/>
      <w:lvlJc w:val="left"/>
      <w:pPr>
        <w:tabs>
          <w:tab w:val="num" w:pos="4680"/>
        </w:tabs>
        <w:ind w:left="4680" w:hanging="360"/>
      </w:pPr>
      <w:rPr>
        <w:rFonts w:ascii="Arial" w:hAnsi="Arial" w:hint="default"/>
      </w:rPr>
    </w:lvl>
    <w:lvl w:ilvl="7" w:tplc="37480FBA" w:tentative="1">
      <w:start w:val="1"/>
      <w:numFmt w:val="bullet"/>
      <w:lvlText w:val="•"/>
      <w:lvlJc w:val="left"/>
      <w:pPr>
        <w:tabs>
          <w:tab w:val="num" w:pos="5400"/>
        </w:tabs>
        <w:ind w:left="5400" w:hanging="360"/>
      </w:pPr>
      <w:rPr>
        <w:rFonts w:ascii="Arial" w:hAnsi="Arial" w:hint="default"/>
      </w:rPr>
    </w:lvl>
    <w:lvl w:ilvl="8" w:tplc="A8AEB3E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BFC283D"/>
    <w:multiLevelType w:val="hybridMultilevel"/>
    <w:tmpl w:val="EF8090C4"/>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4F157A"/>
    <w:multiLevelType w:val="hybridMultilevel"/>
    <w:tmpl w:val="4D309BE8"/>
    <w:lvl w:ilvl="0" w:tplc="A600DF76">
      <w:start w:val="1"/>
      <w:numFmt w:val="bullet"/>
      <w:lvlText w:val="–"/>
      <w:lvlJc w:val="left"/>
      <w:pPr>
        <w:tabs>
          <w:tab w:val="num" w:pos="720"/>
        </w:tabs>
        <w:ind w:left="720" w:hanging="360"/>
      </w:pPr>
      <w:rPr>
        <w:rFonts w:ascii="Arial" w:hAnsi="Arial" w:hint="default"/>
      </w:rPr>
    </w:lvl>
    <w:lvl w:ilvl="1" w:tplc="35508DC4">
      <w:start w:val="1"/>
      <w:numFmt w:val="bullet"/>
      <w:lvlText w:val="–"/>
      <w:lvlJc w:val="left"/>
      <w:pPr>
        <w:tabs>
          <w:tab w:val="num" w:pos="1440"/>
        </w:tabs>
        <w:ind w:left="1440" w:hanging="360"/>
      </w:pPr>
      <w:rPr>
        <w:rFonts w:ascii="Arial" w:hAnsi="Arial" w:hint="default"/>
      </w:rPr>
    </w:lvl>
    <w:lvl w:ilvl="2" w:tplc="F920EE9E">
      <w:start w:val="302"/>
      <w:numFmt w:val="bullet"/>
      <w:lvlText w:val="•"/>
      <w:lvlJc w:val="left"/>
      <w:pPr>
        <w:tabs>
          <w:tab w:val="num" w:pos="2160"/>
        </w:tabs>
        <w:ind w:left="2160" w:hanging="360"/>
      </w:pPr>
      <w:rPr>
        <w:rFonts w:ascii="Arial" w:hAnsi="Arial" w:hint="default"/>
      </w:rPr>
    </w:lvl>
    <w:lvl w:ilvl="3" w:tplc="C1DEDC1C" w:tentative="1">
      <w:start w:val="1"/>
      <w:numFmt w:val="bullet"/>
      <w:lvlText w:val="–"/>
      <w:lvlJc w:val="left"/>
      <w:pPr>
        <w:tabs>
          <w:tab w:val="num" w:pos="2880"/>
        </w:tabs>
        <w:ind w:left="2880" w:hanging="360"/>
      </w:pPr>
      <w:rPr>
        <w:rFonts w:ascii="Arial" w:hAnsi="Arial" w:hint="default"/>
      </w:rPr>
    </w:lvl>
    <w:lvl w:ilvl="4" w:tplc="DAD223AE" w:tentative="1">
      <w:start w:val="1"/>
      <w:numFmt w:val="bullet"/>
      <w:lvlText w:val="–"/>
      <w:lvlJc w:val="left"/>
      <w:pPr>
        <w:tabs>
          <w:tab w:val="num" w:pos="3600"/>
        </w:tabs>
        <w:ind w:left="3600" w:hanging="360"/>
      </w:pPr>
      <w:rPr>
        <w:rFonts w:ascii="Arial" w:hAnsi="Arial" w:hint="default"/>
      </w:rPr>
    </w:lvl>
    <w:lvl w:ilvl="5" w:tplc="1DAEF532" w:tentative="1">
      <w:start w:val="1"/>
      <w:numFmt w:val="bullet"/>
      <w:lvlText w:val="–"/>
      <w:lvlJc w:val="left"/>
      <w:pPr>
        <w:tabs>
          <w:tab w:val="num" w:pos="4320"/>
        </w:tabs>
        <w:ind w:left="4320" w:hanging="360"/>
      </w:pPr>
      <w:rPr>
        <w:rFonts w:ascii="Arial" w:hAnsi="Arial" w:hint="default"/>
      </w:rPr>
    </w:lvl>
    <w:lvl w:ilvl="6" w:tplc="404036F2" w:tentative="1">
      <w:start w:val="1"/>
      <w:numFmt w:val="bullet"/>
      <w:lvlText w:val="–"/>
      <w:lvlJc w:val="left"/>
      <w:pPr>
        <w:tabs>
          <w:tab w:val="num" w:pos="5040"/>
        </w:tabs>
        <w:ind w:left="5040" w:hanging="360"/>
      </w:pPr>
      <w:rPr>
        <w:rFonts w:ascii="Arial" w:hAnsi="Arial" w:hint="default"/>
      </w:rPr>
    </w:lvl>
    <w:lvl w:ilvl="7" w:tplc="627CB0FA" w:tentative="1">
      <w:start w:val="1"/>
      <w:numFmt w:val="bullet"/>
      <w:lvlText w:val="–"/>
      <w:lvlJc w:val="left"/>
      <w:pPr>
        <w:tabs>
          <w:tab w:val="num" w:pos="5760"/>
        </w:tabs>
        <w:ind w:left="5760" w:hanging="360"/>
      </w:pPr>
      <w:rPr>
        <w:rFonts w:ascii="Arial" w:hAnsi="Arial" w:hint="default"/>
      </w:rPr>
    </w:lvl>
    <w:lvl w:ilvl="8" w:tplc="17428F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C66BC2"/>
    <w:multiLevelType w:val="hybridMultilevel"/>
    <w:tmpl w:val="A092A00E"/>
    <w:lvl w:ilvl="0" w:tplc="A9C2194C">
      <w:start w:val="1"/>
      <w:numFmt w:val="bullet"/>
      <w:lvlText w:val="•"/>
      <w:lvlJc w:val="left"/>
      <w:pPr>
        <w:tabs>
          <w:tab w:val="num" w:pos="720"/>
        </w:tabs>
        <w:ind w:left="720" w:hanging="360"/>
      </w:pPr>
      <w:rPr>
        <w:rFonts w:ascii="Arial" w:hAnsi="Arial" w:hint="default"/>
      </w:rPr>
    </w:lvl>
    <w:lvl w:ilvl="1" w:tplc="D7321682" w:tentative="1">
      <w:start w:val="1"/>
      <w:numFmt w:val="bullet"/>
      <w:lvlText w:val="•"/>
      <w:lvlJc w:val="left"/>
      <w:pPr>
        <w:tabs>
          <w:tab w:val="num" w:pos="1440"/>
        </w:tabs>
        <w:ind w:left="1440" w:hanging="360"/>
      </w:pPr>
      <w:rPr>
        <w:rFonts w:ascii="Arial" w:hAnsi="Arial" w:hint="default"/>
      </w:rPr>
    </w:lvl>
    <w:lvl w:ilvl="2" w:tplc="EAF8A8C8">
      <w:start w:val="1"/>
      <w:numFmt w:val="bullet"/>
      <w:lvlText w:val="•"/>
      <w:lvlJc w:val="left"/>
      <w:pPr>
        <w:tabs>
          <w:tab w:val="num" w:pos="2160"/>
        </w:tabs>
        <w:ind w:left="2160" w:hanging="360"/>
      </w:pPr>
      <w:rPr>
        <w:rFonts w:ascii="Arial" w:hAnsi="Arial" w:hint="default"/>
      </w:rPr>
    </w:lvl>
    <w:lvl w:ilvl="3" w:tplc="98B27456">
      <w:numFmt w:val="bullet"/>
      <w:lvlText w:val="–"/>
      <w:lvlJc w:val="left"/>
      <w:pPr>
        <w:tabs>
          <w:tab w:val="num" w:pos="2880"/>
        </w:tabs>
        <w:ind w:left="2880" w:hanging="360"/>
      </w:pPr>
      <w:rPr>
        <w:rFonts w:ascii="Arial" w:hAnsi="Arial" w:hint="default"/>
      </w:rPr>
    </w:lvl>
    <w:lvl w:ilvl="4" w:tplc="6548EEDC" w:tentative="1">
      <w:start w:val="1"/>
      <w:numFmt w:val="bullet"/>
      <w:lvlText w:val="•"/>
      <w:lvlJc w:val="left"/>
      <w:pPr>
        <w:tabs>
          <w:tab w:val="num" w:pos="3600"/>
        </w:tabs>
        <w:ind w:left="3600" w:hanging="360"/>
      </w:pPr>
      <w:rPr>
        <w:rFonts w:ascii="Arial" w:hAnsi="Arial" w:hint="default"/>
      </w:rPr>
    </w:lvl>
    <w:lvl w:ilvl="5" w:tplc="25989C58" w:tentative="1">
      <w:start w:val="1"/>
      <w:numFmt w:val="bullet"/>
      <w:lvlText w:val="•"/>
      <w:lvlJc w:val="left"/>
      <w:pPr>
        <w:tabs>
          <w:tab w:val="num" w:pos="4320"/>
        </w:tabs>
        <w:ind w:left="4320" w:hanging="360"/>
      </w:pPr>
      <w:rPr>
        <w:rFonts w:ascii="Arial" w:hAnsi="Arial" w:hint="default"/>
      </w:rPr>
    </w:lvl>
    <w:lvl w:ilvl="6" w:tplc="80F4A8F0" w:tentative="1">
      <w:start w:val="1"/>
      <w:numFmt w:val="bullet"/>
      <w:lvlText w:val="•"/>
      <w:lvlJc w:val="left"/>
      <w:pPr>
        <w:tabs>
          <w:tab w:val="num" w:pos="5040"/>
        </w:tabs>
        <w:ind w:left="5040" w:hanging="360"/>
      </w:pPr>
      <w:rPr>
        <w:rFonts w:ascii="Arial" w:hAnsi="Arial" w:hint="default"/>
      </w:rPr>
    </w:lvl>
    <w:lvl w:ilvl="7" w:tplc="804417FC" w:tentative="1">
      <w:start w:val="1"/>
      <w:numFmt w:val="bullet"/>
      <w:lvlText w:val="•"/>
      <w:lvlJc w:val="left"/>
      <w:pPr>
        <w:tabs>
          <w:tab w:val="num" w:pos="5760"/>
        </w:tabs>
        <w:ind w:left="5760" w:hanging="360"/>
      </w:pPr>
      <w:rPr>
        <w:rFonts w:ascii="Arial" w:hAnsi="Arial" w:hint="default"/>
      </w:rPr>
    </w:lvl>
    <w:lvl w:ilvl="8" w:tplc="7B5869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0B4867"/>
    <w:multiLevelType w:val="hybridMultilevel"/>
    <w:tmpl w:val="B77E0316"/>
    <w:lvl w:ilvl="0" w:tplc="ABF8D300">
      <w:start w:val="1"/>
      <w:numFmt w:val="bullet"/>
      <w:lvlText w:val="•"/>
      <w:lvlJc w:val="left"/>
      <w:pPr>
        <w:tabs>
          <w:tab w:val="num" w:pos="720"/>
        </w:tabs>
        <w:ind w:left="720" w:hanging="360"/>
      </w:pPr>
      <w:rPr>
        <w:rFonts w:ascii="Arial" w:hAnsi="Arial" w:hint="default"/>
      </w:rPr>
    </w:lvl>
    <w:lvl w:ilvl="1" w:tplc="3AEA9FB8" w:tentative="1">
      <w:start w:val="1"/>
      <w:numFmt w:val="bullet"/>
      <w:lvlText w:val="•"/>
      <w:lvlJc w:val="left"/>
      <w:pPr>
        <w:tabs>
          <w:tab w:val="num" w:pos="1440"/>
        </w:tabs>
        <w:ind w:left="1440" w:hanging="360"/>
      </w:pPr>
      <w:rPr>
        <w:rFonts w:ascii="Arial" w:hAnsi="Arial" w:hint="default"/>
      </w:rPr>
    </w:lvl>
    <w:lvl w:ilvl="2" w:tplc="F72881CC">
      <w:start w:val="1"/>
      <w:numFmt w:val="bullet"/>
      <w:lvlText w:val="•"/>
      <w:lvlJc w:val="left"/>
      <w:pPr>
        <w:tabs>
          <w:tab w:val="num" w:pos="2160"/>
        </w:tabs>
        <w:ind w:left="2160" w:hanging="360"/>
      </w:pPr>
      <w:rPr>
        <w:rFonts w:ascii="Arial" w:hAnsi="Arial" w:hint="default"/>
      </w:rPr>
    </w:lvl>
    <w:lvl w:ilvl="3" w:tplc="0E02C790">
      <w:numFmt w:val="bullet"/>
      <w:lvlText w:val="–"/>
      <w:lvlJc w:val="left"/>
      <w:pPr>
        <w:tabs>
          <w:tab w:val="num" w:pos="2880"/>
        </w:tabs>
        <w:ind w:left="2880" w:hanging="360"/>
      </w:pPr>
      <w:rPr>
        <w:rFonts w:ascii="Arial" w:hAnsi="Arial" w:hint="default"/>
      </w:rPr>
    </w:lvl>
    <w:lvl w:ilvl="4" w:tplc="8D1CF8D0" w:tentative="1">
      <w:start w:val="1"/>
      <w:numFmt w:val="bullet"/>
      <w:lvlText w:val="•"/>
      <w:lvlJc w:val="left"/>
      <w:pPr>
        <w:tabs>
          <w:tab w:val="num" w:pos="3600"/>
        </w:tabs>
        <w:ind w:left="3600" w:hanging="360"/>
      </w:pPr>
      <w:rPr>
        <w:rFonts w:ascii="Arial" w:hAnsi="Arial" w:hint="default"/>
      </w:rPr>
    </w:lvl>
    <w:lvl w:ilvl="5" w:tplc="0CE874EA" w:tentative="1">
      <w:start w:val="1"/>
      <w:numFmt w:val="bullet"/>
      <w:lvlText w:val="•"/>
      <w:lvlJc w:val="left"/>
      <w:pPr>
        <w:tabs>
          <w:tab w:val="num" w:pos="4320"/>
        </w:tabs>
        <w:ind w:left="4320" w:hanging="360"/>
      </w:pPr>
      <w:rPr>
        <w:rFonts w:ascii="Arial" w:hAnsi="Arial" w:hint="default"/>
      </w:rPr>
    </w:lvl>
    <w:lvl w:ilvl="6" w:tplc="BEECE970" w:tentative="1">
      <w:start w:val="1"/>
      <w:numFmt w:val="bullet"/>
      <w:lvlText w:val="•"/>
      <w:lvlJc w:val="left"/>
      <w:pPr>
        <w:tabs>
          <w:tab w:val="num" w:pos="5040"/>
        </w:tabs>
        <w:ind w:left="5040" w:hanging="360"/>
      </w:pPr>
      <w:rPr>
        <w:rFonts w:ascii="Arial" w:hAnsi="Arial" w:hint="default"/>
      </w:rPr>
    </w:lvl>
    <w:lvl w:ilvl="7" w:tplc="14844E62" w:tentative="1">
      <w:start w:val="1"/>
      <w:numFmt w:val="bullet"/>
      <w:lvlText w:val="•"/>
      <w:lvlJc w:val="left"/>
      <w:pPr>
        <w:tabs>
          <w:tab w:val="num" w:pos="5760"/>
        </w:tabs>
        <w:ind w:left="5760" w:hanging="360"/>
      </w:pPr>
      <w:rPr>
        <w:rFonts w:ascii="Arial" w:hAnsi="Arial" w:hint="default"/>
      </w:rPr>
    </w:lvl>
    <w:lvl w:ilvl="8" w:tplc="7AEC11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EC17D0"/>
    <w:multiLevelType w:val="hybridMultilevel"/>
    <w:tmpl w:val="657A637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E06717"/>
    <w:multiLevelType w:val="hybridMultilevel"/>
    <w:tmpl w:val="6286358C"/>
    <w:lvl w:ilvl="0" w:tplc="9344FF96">
      <w:start w:val="1"/>
      <w:numFmt w:val="bullet"/>
      <w:lvlText w:val="•"/>
      <w:lvlJc w:val="left"/>
      <w:pPr>
        <w:tabs>
          <w:tab w:val="num" w:pos="720"/>
        </w:tabs>
        <w:ind w:left="720" w:hanging="360"/>
      </w:pPr>
      <w:rPr>
        <w:rFonts w:ascii="Arial" w:hAnsi="Arial" w:hint="default"/>
      </w:rPr>
    </w:lvl>
    <w:lvl w:ilvl="1" w:tplc="DF96170E">
      <w:start w:val="189"/>
      <w:numFmt w:val="bullet"/>
      <w:lvlText w:val="–"/>
      <w:lvlJc w:val="left"/>
      <w:pPr>
        <w:tabs>
          <w:tab w:val="num" w:pos="1440"/>
        </w:tabs>
        <w:ind w:left="1440" w:hanging="360"/>
      </w:pPr>
      <w:rPr>
        <w:rFonts w:ascii="Arial" w:hAnsi="Arial" w:hint="default"/>
      </w:rPr>
    </w:lvl>
    <w:lvl w:ilvl="2" w:tplc="BE901DC6">
      <w:start w:val="1"/>
      <w:numFmt w:val="bullet"/>
      <w:lvlText w:val="•"/>
      <w:lvlJc w:val="left"/>
      <w:pPr>
        <w:tabs>
          <w:tab w:val="num" w:pos="2160"/>
        </w:tabs>
        <w:ind w:left="2160" w:hanging="360"/>
      </w:pPr>
      <w:rPr>
        <w:rFonts w:ascii="Arial" w:hAnsi="Arial" w:hint="default"/>
      </w:rPr>
    </w:lvl>
    <w:lvl w:ilvl="3" w:tplc="8F9CB884">
      <w:start w:val="1"/>
      <w:numFmt w:val="bullet"/>
      <w:lvlText w:val="•"/>
      <w:lvlJc w:val="left"/>
      <w:pPr>
        <w:tabs>
          <w:tab w:val="num" w:pos="2880"/>
        </w:tabs>
        <w:ind w:left="2880" w:hanging="360"/>
      </w:pPr>
      <w:rPr>
        <w:rFonts w:ascii="Arial" w:hAnsi="Arial" w:hint="default"/>
      </w:rPr>
    </w:lvl>
    <w:lvl w:ilvl="4" w:tplc="32368D90" w:tentative="1">
      <w:start w:val="1"/>
      <w:numFmt w:val="bullet"/>
      <w:lvlText w:val="•"/>
      <w:lvlJc w:val="left"/>
      <w:pPr>
        <w:tabs>
          <w:tab w:val="num" w:pos="3600"/>
        </w:tabs>
        <w:ind w:left="3600" w:hanging="360"/>
      </w:pPr>
      <w:rPr>
        <w:rFonts w:ascii="Arial" w:hAnsi="Arial" w:hint="default"/>
      </w:rPr>
    </w:lvl>
    <w:lvl w:ilvl="5" w:tplc="3F4EF060" w:tentative="1">
      <w:start w:val="1"/>
      <w:numFmt w:val="bullet"/>
      <w:lvlText w:val="•"/>
      <w:lvlJc w:val="left"/>
      <w:pPr>
        <w:tabs>
          <w:tab w:val="num" w:pos="4320"/>
        </w:tabs>
        <w:ind w:left="4320" w:hanging="360"/>
      </w:pPr>
      <w:rPr>
        <w:rFonts w:ascii="Arial" w:hAnsi="Arial" w:hint="default"/>
      </w:rPr>
    </w:lvl>
    <w:lvl w:ilvl="6" w:tplc="3C920B8E" w:tentative="1">
      <w:start w:val="1"/>
      <w:numFmt w:val="bullet"/>
      <w:lvlText w:val="•"/>
      <w:lvlJc w:val="left"/>
      <w:pPr>
        <w:tabs>
          <w:tab w:val="num" w:pos="5040"/>
        </w:tabs>
        <w:ind w:left="5040" w:hanging="360"/>
      </w:pPr>
      <w:rPr>
        <w:rFonts w:ascii="Arial" w:hAnsi="Arial" w:hint="default"/>
      </w:rPr>
    </w:lvl>
    <w:lvl w:ilvl="7" w:tplc="BFFCAB4A" w:tentative="1">
      <w:start w:val="1"/>
      <w:numFmt w:val="bullet"/>
      <w:lvlText w:val="•"/>
      <w:lvlJc w:val="left"/>
      <w:pPr>
        <w:tabs>
          <w:tab w:val="num" w:pos="5760"/>
        </w:tabs>
        <w:ind w:left="5760" w:hanging="360"/>
      </w:pPr>
      <w:rPr>
        <w:rFonts w:ascii="Arial" w:hAnsi="Arial" w:hint="default"/>
      </w:rPr>
    </w:lvl>
    <w:lvl w:ilvl="8" w:tplc="CB80647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B82C5B"/>
    <w:multiLevelType w:val="hybridMultilevel"/>
    <w:tmpl w:val="C25E0414"/>
    <w:lvl w:ilvl="0" w:tplc="D6B0AF6E">
      <w:start w:val="1"/>
      <w:numFmt w:val="bullet"/>
      <w:lvlText w:val="•"/>
      <w:lvlJc w:val="left"/>
      <w:pPr>
        <w:tabs>
          <w:tab w:val="num" w:pos="720"/>
        </w:tabs>
        <w:ind w:left="720" w:hanging="360"/>
      </w:pPr>
      <w:rPr>
        <w:rFonts w:ascii="Arial" w:hAnsi="Arial" w:hint="default"/>
      </w:rPr>
    </w:lvl>
    <w:lvl w:ilvl="1" w:tplc="A968ADBA">
      <w:start w:val="188"/>
      <w:numFmt w:val="bullet"/>
      <w:lvlText w:val="–"/>
      <w:lvlJc w:val="left"/>
      <w:pPr>
        <w:tabs>
          <w:tab w:val="num" w:pos="1440"/>
        </w:tabs>
        <w:ind w:left="1440" w:hanging="360"/>
      </w:pPr>
      <w:rPr>
        <w:rFonts w:ascii="Arial" w:hAnsi="Arial" w:hint="default"/>
      </w:rPr>
    </w:lvl>
    <w:lvl w:ilvl="2" w:tplc="6AFEF17E" w:tentative="1">
      <w:start w:val="1"/>
      <w:numFmt w:val="bullet"/>
      <w:lvlText w:val="•"/>
      <w:lvlJc w:val="left"/>
      <w:pPr>
        <w:tabs>
          <w:tab w:val="num" w:pos="2160"/>
        </w:tabs>
        <w:ind w:left="2160" w:hanging="360"/>
      </w:pPr>
      <w:rPr>
        <w:rFonts w:ascii="Arial" w:hAnsi="Arial" w:hint="default"/>
      </w:rPr>
    </w:lvl>
    <w:lvl w:ilvl="3" w:tplc="FEF6D036" w:tentative="1">
      <w:start w:val="1"/>
      <w:numFmt w:val="bullet"/>
      <w:lvlText w:val="•"/>
      <w:lvlJc w:val="left"/>
      <w:pPr>
        <w:tabs>
          <w:tab w:val="num" w:pos="2880"/>
        </w:tabs>
        <w:ind w:left="2880" w:hanging="360"/>
      </w:pPr>
      <w:rPr>
        <w:rFonts w:ascii="Arial" w:hAnsi="Arial" w:hint="default"/>
      </w:rPr>
    </w:lvl>
    <w:lvl w:ilvl="4" w:tplc="500436F2" w:tentative="1">
      <w:start w:val="1"/>
      <w:numFmt w:val="bullet"/>
      <w:lvlText w:val="•"/>
      <w:lvlJc w:val="left"/>
      <w:pPr>
        <w:tabs>
          <w:tab w:val="num" w:pos="3600"/>
        </w:tabs>
        <w:ind w:left="3600" w:hanging="360"/>
      </w:pPr>
      <w:rPr>
        <w:rFonts w:ascii="Arial" w:hAnsi="Arial" w:hint="default"/>
      </w:rPr>
    </w:lvl>
    <w:lvl w:ilvl="5" w:tplc="31C0FCA6" w:tentative="1">
      <w:start w:val="1"/>
      <w:numFmt w:val="bullet"/>
      <w:lvlText w:val="•"/>
      <w:lvlJc w:val="left"/>
      <w:pPr>
        <w:tabs>
          <w:tab w:val="num" w:pos="4320"/>
        </w:tabs>
        <w:ind w:left="4320" w:hanging="360"/>
      </w:pPr>
      <w:rPr>
        <w:rFonts w:ascii="Arial" w:hAnsi="Arial" w:hint="default"/>
      </w:rPr>
    </w:lvl>
    <w:lvl w:ilvl="6" w:tplc="2A1E23F4" w:tentative="1">
      <w:start w:val="1"/>
      <w:numFmt w:val="bullet"/>
      <w:lvlText w:val="•"/>
      <w:lvlJc w:val="left"/>
      <w:pPr>
        <w:tabs>
          <w:tab w:val="num" w:pos="5040"/>
        </w:tabs>
        <w:ind w:left="5040" w:hanging="360"/>
      </w:pPr>
      <w:rPr>
        <w:rFonts w:ascii="Arial" w:hAnsi="Arial" w:hint="default"/>
      </w:rPr>
    </w:lvl>
    <w:lvl w:ilvl="7" w:tplc="BDF845E0" w:tentative="1">
      <w:start w:val="1"/>
      <w:numFmt w:val="bullet"/>
      <w:lvlText w:val="•"/>
      <w:lvlJc w:val="left"/>
      <w:pPr>
        <w:tabs>
          <w:tab w:val="num" w:pos="5760"/>
        </w:tabs>
        <w:ind w:left="5760" w:hanging="360"/>
      </w:pPr>
      <w:rPr>
        <w:rFonts w:ascii="Arial" w:hAnsi="Arial" w:hint="default"/>
      </w:rPr>
    </w:lvl>
    <w:lvl w:ilvl="8" w:tplc="FC2A93F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7213D6"/>
    <w:multiLevelType w:val="hybridMultilevel"/>
    <w:tmpl w:val="53DC9DBE"/>
    <w:lvl w:ilvl="0" w:tplc="05BAF44E">
      <w:start w:val="1"/>
      <w:numFmt w:val="bullet"/>
      <w:lvlText w:val="•"/>
      <w:lvlJc w:val="left"/>
      <w:pPr>
        <w:tabs>
          <w:tab w:val="num" w:pos="720"/>
        </w:tabs>
        <w:ind w:left="720" w:hanging="360"/>
      </w:pPr>
      <w:rPr>
        <w:rFonts w:ascii="Arial" w:hAnsi="Arial" w:hint="default"/>
      </w:rPr>
    </w:lvl>
    <w:lvl w:ilvl="1" w:tplc="D6BC9FB6">
      <w:numFmt w:val="bullet"/>
      <w:lvlText w:val="–"/>
      <w:lvlJc w:val="left"/>
      <w:pPr>
        <w:tabs>
          <w:tab w:val="num" w:pos="1440"/>
        </w:tabs>
        <w:ind w:left="1440" w:hanging="360"/>
      </w:pPr>
      <w:rPr>
        <w:rFonts w:ascii="Arial" w:hAnsi="Arial" w:hint="default"/>
      </w:rPr>
    </w:lvl>
    <w:lvl w:ilvl="2" w:tplc="B3B4907A">
      <w:numFmt w:val="bullet"/>
      <w:lvlText w:val="•"/>
      <w:lvlJc w:val="left"/>
      <w:pPr>
        <w:tabs>
          <w:tab w:val="num" w:pos="2160"/>
        </w:tabs>
        <w:ind w:left="2160" w:hanging="360"/>
      </w:pPr>
      <w:rPr>
        <w:rFonts w:ascii="Arial" w:hAnsi="Arial" w:hint="default"/>
      </w:rPr>
    </w:lvl>
    <w:lvl w:ilvl="3" w:tplc="415E408E" w:tentative="1">
      <w:start w:val="1"/>
      <w:numFmt w:val="bullet"/>
      <w:lvlText w:val="•"/>
      <w:lvlJc w:val="left"/>
      <w:pPr>
        <w:tabs>
          <w:tab w:val="num" w:pos="2880"/>
        </w:tabs>
        <w:ind w:left="2880" w:hanging="360"/>
      </w:pPr>
      <w:rPr>
        <w:rFonts w:ascii="Arial" w:hAnsi="Arial" w:hint="default"/>
      </w:rPr>
    </w:lvl>
    <w:lvl w:ilvl="4" w:tplc="D6FCFE4E" w:tentative="1">
      <w:start w:val="1"/>
      <w:numFmt w:val="bullet"/>
      <w:lvlText w:val="•"/>
      <w:lvlJc w:val="left"/>
      <w:pPr>
        <w:tabs>
          <w:tab w:val="num" w:pos="3600"/>
        </w:tabs>
        <w:ind w:left="3600" w:hanging="360"/>
      </w:pPr>
      <w:rPr>
        <w:rFonts w:ascii="Arial" w:hAnsi="Arial" w:hint="default"/>
      </w:rPr>
    </w:lvl>
    <w:lvl w:ilvl="5" w:tplc="8C5E82AE" w:tentative="1">
      <w:start w:val="1"/>
      <w:numFmt w:val="bullet"/>
      <w:lvlText w:val="•"/>
      <w:lvlJc w:val="left"/>
      <w:pPr>
        <w:tabs>
          <w:tab w:val="num" w:pos="4320"/>
        </w:tabs>
        <w:ind w:left="4320" w:hanging="360"/>
      </w:pPr>
      <w:rPr>
        <w:rFonts w:ascii="Arial" w:hAnsi="Arial" w:hint="default"/>
      </w:rPr>
    </w:lvl>
    <w:lvl w:ilvl="6" w:tplc="AFFCE9A0" w:tentative="1">
      <w:start w:val="1"/>
      <w:numFmt w:val="bullet"/>
      <w:lvlText w:val="•"/>
      <w:lvlJc w:val="left"/>
      <w:pPr>
        <w:tabs>
          <w:tab w:val="num" w:pos="5040"/>
        </w:tabs>
        <w:ind w:left="5040" w:hanging="360"/>
      </w:pPr>
      <w:rPr>
        <w:rFonts w:ascii="Arial" w:hAnsi="Arial" w:hint="default"/>
      </w:rPr>
    </w:lvl>
    <w:lvl w:ilvl="7" w:tplc="675E045A" w:tentative="1">
      <w:start w:val="1"/>
      <w:numFmt w:val="bullet"/>
      <w:lvlText w:val="•"/>
      <w:lvlJc w:val="left"/>
      <w:pPr>
        <w:tabs>
          <w:tab w:val="num" w:pos="5760"/>
        </w:tabs>
        <w:ind w:left="5760" w:hanging="360"/>
      </w:pPr>
      <w:rPr>
        <w:rFonts w:ascii="Arial" w:hAnsi="Arial" w:hint="default"/>
      </w:rPr>
    </w:lvl>
    <w:lvl w:ilvl="8" w:tplc="63040C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512C9F"/>
    <w:multiLevelType w:val="hybridMultilevel"/>
    <w:tmpl w:val="206658D6"/>
    <w:lvl w:ilvl="0" w:tplc="7E4C9DCE">
      <w:start w:val="1"/>
      <w:numFmt w:val="bullet"/>
      <w:lvlText w:val="•"/>
      <w:lvlJc w:val="left"/>
      <w:pPr>
        <w:tabs>
          <w:tab w:val="num" w:pos="720"/>
        </w:tabs>
        <w:ind w:left="720" w:hanging="360"/>
      </w:pPr>
      <w:rPr>
        <w:rFonts w:ascii="Arial" w:hAnsi="Arial" w:hint="default"/>
      </w:rPr>
    </w:lvl>
    <w:lvl w:ilvl="1" w:tplc="8638B63C">
      <w:numFmt w:val="bullet"/>
      <w:lvlText w:val="–"/>
      <w:lvlJc w:val="left"/>
      <w:pPr>
        <w:tabs>
          <w:tab w:val="num" w:pos="1440"/>
        </w:tabs>
        <w:ind w:left="1440" w:hanging="360"/>
      </w:pPr>
      <w:rPr>
        <w:rFonts w:ascii="Arial" w:hAnsi="Arial" w:hint="default"/>
      </w:rPr>
    </w:lvl>
    <w:lvl w:ilvl="2" w:tplc="A306C666">
      <w:numFmt w:val="bullet"/>
      <w:lvlText w:val="•"/>
      <w:lvlJc w:val="left"/>
      <w:pPr>
        <w:tabs>
          <w:tab w:val="num" w:pos="2160"/>
        </w:tabs>
        <w:ind w:left="2160" w:hanging="360"/>
      </w:pPr>
      <w:rPr>
        <w:rFonts w:ascii="Arial" w:hAnsi="Arial" w:hint="default"/>
      </w:rPr>
    </w:lvl>
    <w:lvl w:ilvl="3" w:tplc="E320DBEA">
      <w:numFmt w:val="bullet"/>
      <w:lvlText w:val="–"/>
      <w:lvlJc w:val="left"/>
      <w:pPr>
        <w:tabs>
          <w:tab w:val="num" w:pos="2880"/>
        </w:tabs>
        <w:ind w:left="2880" w:hanging="360"/>
      </w:pPr>
      <w:rPr>
        <w:rFonts w:ascii="Arial" w:hAnsi="Arial" w:hint="default"/>
      </w:rPr>
    </w:lvl>
    <w:lvl w:ilvl="4" w:tplc="643492C6" w:tentative="1">
      <w:start w:val="1"/>
      <w:numFmt w:val="bullet"/>
      <w:lvlText w:val="•"/>
      <w:lvlJc w:val="left"/>
      <w:pPr>
        <w:tabs>
          <w:tab w:val="num" w:pos="3600"/>
        </w:tabs>
        <w:ind w:left="3600" w:hanging="360"/>
      </w:pPr>
      <w:rPr>
        <w:rFonts w:ascii="Arial" w:hAnsi="Arial" w:hint="default"/>
      </w:rPr>
    </w:lvl>
    <w:lvl w:ilvl="5" w:tplc="515492D8" w:tentative="1">
      <w:start w:val="1"/>
      <w:numFmt w:val="bullet"/>
      <w:lvlText w:val="•"/>
      <w:lvlJc w:val="left"/>
      <w:pPr>
        <w:tabs>
          <w:tab w:val="num" w:pos="4320"/>
        </w:tabs>
        <w:ind w:left="4320" w:hanging="360"/>
      </w:pPr>
      <w:rPr>
        <w:rFonts w:ascii="Arial" w:hAnsi="Arial" w:hint="default"/>
      </w:rPr>
    </w:lvl>
    <w:lvl w:ilvl="6" w:tplc="E9642AD6" w:tentative="1">
      <w:start w:val="1"/>
      <w:numFmt w:val="bullet"/>
      <w:lvlText w:val="•"/>
      <w:lvlJc w:val="left"/>
      <w:pPr>
        <w:tabs>
          <w:tab w:val="num" w:pos="5040"/>
        </w:tabs>
        <w:ind w:left="5040" w:hanging="360"/>
      </w:pPr>
      <w:rPr>
        <w:rFonts w:ascii="Arial" w:hAnsi="Arial" w:hint="default"/>
      </w:rPr>
    </w:lvl>
    <w:lvl w:ilvl="7" w:tplc="9D5C5142" w:tentative="1">
      <w:start w:val="1"/>
      <w:numFmt w:val="bullet"/>
      <w:lvlText w:val="•"/>
      <w:lvlJc w:val="left"/>
      <w:pPr>
        <w:tabs>
          <w:tab w:val="num" w:pos="5760"/>
        </w:tabs>
        <w:ind w:left="5760" w:hanging="360"/>
      </w:pPr>
      <w:rPr>
        <w:rFonts w:ascii="Arial" w:hAnsi="Arial" w:hint="default"/>
      </w:rPr>
    </w:lvl>
    <w:lvl w:ilvl="8" w:tplc="A8DA596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AD1054"/>
    <w:multiLevelType w:val="hybridMultilevel"/>
    <w:tmpl w:val="3BA220F8"/>
    <w:lvl w:ilvl="0" w:tplc="2B4A0120">
      <w:start w:val="1"/>
      <w:numFmt w:val="bullet"/>
      <w:lvlText w:val="•"/>
      <w:lvlJc w:val="left"/>
      <w:pPr>
        <w:ind w:left="420" w:hanging="420"/>
      </w:pPr>
      <w:rPr>
        <w:rFonts w:ascii="Arial" w:hAnsi="Arial" w:hint="default"/>
      </w:rPr>
    </w:lvl>
    <w:lvl w:ilvl="1" w:tplc="2B4A012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D46048"/>
    <w:multiLevelType w:val="hybridMultilevel"/>
    <w:tmpl w:val="FEBE8406"/>
    <w:lvl w:ilvl="0" w:tplc="374849A8">
      <w:start w:val="183"/>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EF847F6"/>
    <w:multiLevelType w:val="hybridMultilevel"/>
    <w:tmpl w:val="CF22F1E2"/>
    <w:lvl w:ilvl="0" w:tplc="25627A6E">
      <w:start w:val="1"/>
      <w:numFmt w:val="bullet"/>
      <w:lvlText w:val="•"/>
      <w:lvlJc w:val="left"/>
      <w:pPr>
        <w:tabs>
          <w:tab w:val="num" w:pos="720"/>
        </w:tabs>
        <w:ind w:left="720" w:hanging="360"/>
      </w:pPr>
      <w:rPr>
        <w:rFonts w:ascii="Arial" w:hAnsi="Arial" w:hint="default"/>
      </w:rPr>
    </w:lvl>
    <w:lvl w:ilvl="1" w:tplc="72E2E914">
      <w:start w:val="302"/>
      <w:numFmt w:val="bullet"/>
      <w:lvlText w:val="–"/>
      <w:lvlJc w:val="left"/>
      <w:pPr>
        <w:tabs>
          <w:tab w:val="num" w:pos="1440"/>
        </w:tabs>
        <w:ind w:left="1440" w:hanging="360"/>
      </w:pPr>
      <w:rPr>
        <w:rFonts w:ascii="Arial" w:hAnsi="Arial" w:hint="default"/>
      </w:rPr>
    </w:lvl>
    <w:lvl w:ilvl="2" w:tplc="6786F4CC">
      <w:start w:val="302"/>
      <w:numFmt w:val="bullet"/>
      <w:lvlText w:val="•"/>
      <w:lvlJc w:val="left"/>
      <w:pPr>
        <w:tabs>
          <w:tab w:val="num" w:pos="2160"/>
        </w:tabs>
        <w:ind w:left="2160" w:hanging="360"/>
      </w:pPr>
      <w:rPr>
        <w:rFonts w:ascii="Arial" w:hAnsi="Arial" w:hint="default"/>
      </w:rPr>
    </w:lvl>
    <w:lvl w:ilvl="3" w:tplc="E2267B3A">
      <w:start w:val="302"/>
      <w:numFmt w:val="bullet"/>
      <w:lvlText w:val="–"/>
      <w:lvlJc w:val="left"/>
      <w:pPr>
        <w:tabs>
          <w:tab w:val="num" w:pos="2880"/>
        </w:tabs>
        <w:ind w:left="2880" w:hanging="360"/>
      </w:pPr>
      <w:rPr>
        <w:rFonts w:ascii="Arial" w:hAnsi="Arial" w:hint="default"/>
      </w:rPr>
    </w:lvl>
    <w:lvl w:ilvl="4" w:tplc="005878BE" w:tentative="1">
      <w:start w:val="1"/>
      <w:numFmt w:val="bullet"/>
      <w:lvlText w:val="•"/>
      <w:lvlJc w:val="left"/>
      <w:pPr>
        <w:tabs>
          <w:tab w:val="num" w:pos="3600"/>
        </w:tabs>
        <w:ind w:left="3600" w:hanging="360"/>
      </w:pPr>
      <w:rPr>
        <w:rFonts w:ascii="Arial" w:hAnsi="Arial" w:hint="default"/>
      </w:rPr>
    </w:lvl>
    <w:lvl w:ilvl="5" w:tplc="B3C88F1C" w:tentative="1">
      <w:start w:val="1"/>
      <w:numFmt w:val="bullet"/>
      <w:lvlText w:val="•"/>
      <w:lvlJc w:val="left"/>
      <w:pPr>
        <w:tabs>
          <w:tab w:val="num" w:pos="4320"/>
        </w:tabs>
        <w:ind w:left="4320" w:hanging="360"/>
      </w:pPr>
      <w:rPr>
        <w:rFonts w:ascii="Arial" w:hAnsi="Arial" w:hint="default"/>
      </w:rPr>
    </w:lvl>
    <w:lvl w:ilvl="6" w:tplc="960CC9E4" w:tentative="1">
      <w:start w:val="1"/>
      <w:numFmt w:val="bullet"/>
      <w:lvlText w:val="•"/>
      <w:lvlJc w:val="left"/>
      <w:pPr>
        <w:tabs>
          <w:tab w:val="num" w:pos="5040"/>
        </w:tabs>
        <w:ind w:left="5040" w:hanging="360"/>
      </w:pPr>
      <w:rPr>
        <w:rFonts w:ascii="Arial" w:hAnsi="Arial" w:hint="default"/>
      </w:rPr>
    </w:lvl>
    <w:lvl w:ilvl="7" w:tplc="C9846BF8" w:tentative="1">
      <w:start w:val="1"/>
      <w:numFmt w:val="bullet"/>
      <w:lvlText w:val="•"/>
      <w:lvlJc w:val="left"/>
      <w:pPr>
        <w:tabs>
          <w:tab w:val="num" w:pos="5760"/>
        </w:tabs>
        <w:ind w:left="5760" w:hanging="360"/>
      </w:pPr>
      <w:rPr>
        <w:rFonts w:ascii="Arial" w:hAnsi="Arial" w:hint="default"/>
      </w:rPr>
    </w:lvl>
    <w:lvl w:ilvl="8" w:tplc="77FEE68E"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2"/>
  </w:num>
  <w:num w:numId="3">
    <w:abstractNumId w:val="7"/>
  </w:num>
  <w:num w:numId="4">
    <w:abstractNumId w:val="20"/>
  </w:num>
  <w:num w:numId="5">
    <w:abstractNumId w:val="19"/>
  </w:num>
  <w:num w:numId="6">
    <w:abstractNumId w:val="12"/>
  </w:num>
  <w:num w:numId="7">
    <w:abstractNumId w:val="17"/>
  </w:num>
  <w:num w:numId="8">
    <w:abstractNumId w:val="39"/>
  </w:num>
  <w:num w:numId="9">
    <w:abstractNumId w:val="3"/>
  </w:num>
  <w:num w:numId="10">
    <w:abstractNumId w:val="26"/>
  </w:num>
  <w:num w:numId="11">
    <w:abstractNumId w:val="38"/>
  </w:num>
  <w:num w:numId="12">
    <w:abstractNumId w:val="34"/>
  </w:num>
  <w:num w:numId="13">
    <w:abstractNumId w:val="16"/>
  </w:num>
  <w:num w:numId="14">
    <w:abstractNumId w:val="27"/>
  </w:num>
  <w:num w:numId="15">
    <w:abstractNumId w:val="44"/>
  </w:num>
  <w:num w:numId="16">
    <w:abstractNumId w:val="29"/>
  </w:num>
  <w:num w:numId="17">
    <w:abstractNumId w:val="31"/>
  </w:num>
  <w:num w:numId="18">
    <w:abstractNumId w:val="45"/>
  </w:num>
  <w:num w:numId="19">
    <w:abstractNumId w:val="11"/>
  </w:num>
  <w:num w:numId="20">
    <w:abstractNumId w:val="32"/>
  </w:num>
  <w:num w:numId="21">
    <w:abstractNumId w:val="6"/>
  </w:num>
  <w:num w:numId="22">
    <w:abstractNumId w:val="1"/>
  </w:num>
  <w:num w:numId="23">
    <w:abstractNumId w:val="5"/>
  </w:num>
  <w:num w:numId="24">
    <w:abstractNumId w:val="24"/>
  </w:num>
  <w:num w:numId="25">
    <w:abstractNumId w:val="15"/>
  </w:num>
  <w:num w:numId="26">
    <w:abstractNumId w:val="0"/>
  </w:num>
  <w:num w:numId="27">
    <w:abstractNumId w:val="2"/>
  </w:num>
  <w:num w:numId="28">
    <w:abstractNumId w:val="35"/>
  </w:num>
  <w:num w:numId="29">
    <w:abstractNumId w:val="23"/>
  </w:num>
  <w:num w:numId="30">
    <w:abstractNumId w:val="25"/>
  </w:num>
  <w:num w:numId="31">
    <w:abstractNumId w:val="40"/>
  </w:num>
  <w:num w:numId="32">
    <w:abstractNumId w:val="13"/>
  </w:num>
  <w:num w:numId="33">
    <w:abstractNumId w:val="9"/>
  </w:num>
  <w:num w:numId="34">
    <w:abstractNumId w:val="8"/>
  </w:num>
  <w:num w:numId="35">
    <w:abstractNumId w:val="14"/>
  </w:num>
  <w:num w:numId="36">
    <w:abstractNumId w:val="21"/>
  </w:num>
  <w:num w:numId="37">
    <w:abstractNumId w:val="18"/>
  </w:num>
  <w:num w:numId="38">
    <w:abstractNumId w:val="43"/>
  </w:num>
  <w:num w:numId="39">
    <w:abstractNumId w:val="10"/>
  </w:num>
  <w:num w:numId="40">
    <w:abstractNumId w:val="37"/>
  </w:num>
  <w:num w:numId="41">
    <w:abstractNumId w:val="36"/>
  </w:num>
  <w:num w:numId="42">
    <w:abstractNumId w:val="4"/>
  </w:num>
  <w:num w:numId="43">
    <w:abstractNumId w:val="33"/>
  </w:num>
  <w:num w:numId="44">
    <w:abstractNumId w:val="42"/>
  </w:num>
  <w:num w:numId="45">
    <w:abstractNumId w:val="28"/>
  </w:num>
  <w:num w:numId="46">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5905"/>
    <w:rsid w:val="000266A0"/>
    <w:rsid w:val="00026CF3"/>
    <w:rsid w:val="00030379"/>
    <w:rsid w:val="00030E6C"/>
    <w:rsid w:val="0003154D"/>
    <w:rsid w:val="00031C1D"/>
    <w:rsid w:val="0003248B"/>
    <w:rsid w:val="000346E1"/>
    <w:rsid w:val="000419BA"/>
    <w:rsid w:val="00041A95"/>
    <w:rsid w:val="000427CB"/>
    <w:rsid w:val="000448C2"/>
    <w:rsid w:val="000456D7"/>
    <w:rsid w:val="00045CBD"/>
    <w:rsid w:val="00046408"/>
    <w:rsid w:val="00047943"/>
    <w:rsid w:val="00047DDF"/>
    <w:rsid w:val="00047EC7"/>
    <w:rsid w:val="0005300E"/>
    <w:rsid w:val="000554DC"/>
    <w:rsid w:val="000565C4"/>
    <w:rsid w:val="00056846"/>
    <w:rsid w:val="000601CD"/>
    <w:rsid w:val="000612D1"/>
    <w:rsid w:val="000621A8"/>
    <w:rsid w:val="00064B3E"/>
    <w:rsid w:val="00065F1C"/>
    <w:rsid w:val="00066891"/>
    <w:rsid w:val="0006768C"/>
    <w:rsid w:val="00071032"/>
    <w:rsid w:val="00073860"/>
    <w:rsid w:val="00075B66"/>
    <w:rsid w:val="000766B3"/>
    <w:rsid w:val="000806FE"/>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E6F56"/>
    <w:rsid w:val="000F0698"/>
    <w:rsid w:val="000F22CE"/>
    <w:rsid w:val="000F2741"/>
    <w:rsid w:val="000F3C2A"/>
    <w:rsid w:val="000F3F08"/>
    <w:rsid w:val="000F5102"/>
    <w:rsid w:val="000F6F65"/>
    <w:rsid w:val="000F7E86"/>
    <w:rsid w:val="0010127A"/>
    <w:rsid w:val="00103B38"/>
    <w:rsid w:val="00106A9F"/>
    <w:rsid w:val="001072A8"/>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3A44"/>
    <w:rsid w:val="0017516C"/>
    <w:rsid w:val="001751BF"/>
    <w:rsid w:val="00175AB9"/>
    <w:rsid w:val="00181060"/>
    <w:rsid w:val="00181D66"/>
    <w:rsid w:val="00182304"/>
    <w:rsid w:val="0018379B"/>
    <w:rsid w:val="001848A8"/>
    <w:rsid w:val="00184EFC"/>
    <w:rsid w:val="0018585B"/>
    <w:rsid w:val="00191CA1"/>
    <w:rsid w:val="00192CE3"/>
    <w:rsid w:val="00193116"/>
    <w:rsid w:val="00196957"/>
    <w:rsid w:val="001A08AA"/>
    <w:rsid w:val="001A298D"/>
    <w:rsid w:val="001A2A4D"/>
    <w:rsid w:val="001A3120"/>
    <w:rsid w:val="001A3291"/>
    <w:rsid w:val="001A5A88"/>
    <w:rsid w:val="001B0237"/>
    <w:rsid w:val="001B0BD1"/>
    <w:rsid w:val="001B12EB"/>
    <w:rsid w:val="001B1C3C"/>
    <w:rsid w:val="001B284A"/>
    <w:rsid w:val="001B3190"/>
    <w:rsid w:val="001B4EA7"/>
    <w:rsid w:val="001B7A93"/>
    <w:rsid w:val="001C3159"/>
    <w:rsid w:val="001C3A35"/>
    <w:rsid w:val="001C5DBB"/>
    <w:rsid w:val="001C602C"/>
    <w:rsid w:val="001C67F1"/>
    <w:rsid w:val="001C7645"/>
    <w:rsid w:val="001D3283"/>
    <w:rsid w:val="001D5FAC"/>
    <w:rsid w:val="001D61DA"/>
    <w:rsid w:val="001D6D1A"/>
    <w:rsid w:val="001D7E18"/>
    <w:rsid w:val="001E002D"/>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5E82"/>
    <w:rsid w:val="002363F5"/>
    <w:rsid w:val="00236424"/>
    <w:rsid w:val="002418EB"/>
    <w:rsid w:val="00241C1B"/>
    <w:rsid w:val="00241E5F"/>
    <w:rsid w:val="00242BBA"/>
    <w:rsid w:val="0024363B"/>
    <w:rsid w:val="0024471B"/>
    <w:rsid w:val="00245B6B"/>
    <w:rsid w:val="00245C0D"/>
    <w:rsid w:val="0024751D"/>
    <w:rsid w:val="0025035E"/>
    <w:rsid w:val="002517C4"/>
    <w:rsid w:val="0025345F"/>
    <w:rsid w:val="00254DE6"/>
    <w:rsid w:val="00257632"/>
    <w:rsid w:val="00260D4B"/>
    <w:rsid w:val="0026179F"/>
    <w:rsid w:val="002619C5"/>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24944"/>
    <w:rsid w:val="00324C0D"/>
    <w:rsid w:val="003253ED"/>
    <w:rsid w:val="00331476"/>
    <w:rsid w:val="00332112"/>
    <w:rsid w:val="00332DD7"/>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575"/>
    <w:rsid w:val="00395673"/>
    <w:rsid w:val="00395AD7"/>
    <w:rsid w:val="00396A8B"/>
    <w:rsid w:val="003A0B5D"/>
    <w:rsid w:val="003A1829"/>
    <w:rsid w:val="003A377C"/>
    <w:rsid w:val="003A49BE"/>
    <w:rsid w:val="003A4CB3"/>
    <w:rsid w:val="003A4DC3"/>
    <w:rsid w:val="003A4E9A"/>
    <w:rsid w:val="003A665A"/>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151BA"/>
    <w:rsid w:val="00421A46"/>
    <w:rsid w:val="00422BAA"/>
    <w:rsid w:val="00423635"/>
    <w:rsid w:val="004237D4"/>
    <w:rsid w:val="0042488C"/>
    <w:rsid w:val="00430E86"/>
    <w:rsid w:val="00431856"/>
    <w:rsid w:val="00431C74"/>
    <w:rsid w:val="00432377"/>
    <w:rsid w:val="00433282"/>
    <w:rsid w:val="00433FD7"/>
    <w:rsid w:val="004361B4"/>
    <w:rsid w:val="00436D44"/>
    <w:rsid w:val="00440921"/>
    <w:rsid w:val="00440AB8"/>
    <w:rsid w:val="00441C2A"/>
    <w:rsid w:val="004430CF"/>
    <w:rsid w:val="00443CC6"/>
    <w:rsid w:val="00444225"/>
    <w:rsid w:val="00444D6C"/>
    <w:rsid w:val="00450EF8"/>
    <w:rsid w:val="004543ED"/>
    <w:rsid w:val="004553B1"/>
    <w:rsid w:val="004553B9"/>
    <w:rsid w:val="0046402B"/>
    <w:rsid w:val="004645B3"/>
    <w:rsid w:val="00465F13"/>
    <w:rsid w:val="0046699D"/>
    <w:rsid w:val="004704E5"/>
    <w:rsid w:val="004759C8"/>
    <w:rsid w:val="00480616"/>
    <w:rsid w:val="0048134C"/>
    <w:rsid w:val="004824CE"/>
    <w:rsid w:val="004828C3"/>
    <w:rsid w:val="00485DDA"/>
    <w:rsid w:val="00486719"/>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E7629"/>
    <w:rsid w:val="004E798E"/>
    <w:rsid w:val="004F09C1"/>
    <w:rsid w:val="004F2F68"/>
    <w:rsid w:val="004F6299"/>
    <w:rsid w:val="004F7A3D"/>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5E73"/>
    <w:rsid w:val="00526B6F"/>
    <w:rsid w:val="0053142A"/>
    <w:rsid w:val="0053206E"/>
    <w:rsid w:val="005347FC"/>
    <w:rsid w:val="00535758"/>
    <w:rsid w:val="00540A87"/>
    <w:rsid w:val="00542384"/>
    <w:rsid w:val="00542487"/>
    <w:rsid w:val="00543E82"/>
    <w:rsid w:val="00544702"/>
    <w:rsid w:val="005479F5"/>
    <w:rsid w:val="00547D36"/>
    <w:rsid w:val="00550BCC"/>
    <w:rsid w:val="00551B83"/>
    <w:rsid w:val="005558CF"/>
    <w:rsid w:val="00556E1D"/>
    <w:rsid w:val="00556F07"/>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F4A7E"/>
    <w:rsid w:val="005F5386"/>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ABB"/>
    <w:rsid w:val="00686FBC"/>
    <w:rsid w:val="0068737B"/>
    <w:rsid w:val="0069720F"/>
    <w:rsid w:val="006A019B"/>
    <w:rsid w:val="006A0761"/>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4225"/>
    <w:rsid w:val="006D47D2"/>
    <w:rsid w:val="006D611D"/>
    <w:rsid w:val="006D6933"/>
    <w:rsid w:val="006D7636"/>
    <w:rsid w:val="006D77BB"/>
    <w:rsid w:val="006E1144"/>
    <w:rsid w:val="006E1AD7"/>
    <w:rsid w:val="006E1E48"/>
    <w:rsid w:val="006E2345"/>
    <w:rsid w:val="006E4C6E"/>
    <w:rsid w:val="006E4F62"/>
    <w:rsid w:val="006E7CBF"/>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7D5"/>
    <w:rsid w:val="00715BCC"/>
    <w:rsid w:val="00716E9F"/>
    <w:rsid w:val="00720840"/>
    <w:rsid w:val="00721B92"/>
    <w:rsid w:val="00721FC8"/>
    <w:rsid w:val="00723BD0"/>
    <w:rsid w:val="00724F51"/>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0FA"/>
    <w:rsid w:val="007C742F"/>
    <w:rsid w:val="007C772F"/>
    <w:rsid w:val="007D2044"/>
    <w:rsid w:val="007D4E54"/>
    <w:rsid w:val="007D5A9E"/>
    <w:rsid w:val="007D6048"/>
    <w:rsid w:val="007D6C01"/>
    <w:rsid w:val="007E02AD"/>
    <w:rsid w:val="007E1F3B"/>
    <w:rsid w:val="007E1FF2"/>
    <w:rsid w:val="007E4809"/>
    <w:rsid w:val="007E56D8"/>
    <w:rsid w:val="007E5CFE"/>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72FF"/>
    <w:rsid w:val="00807700"/>
    <w:rsid w:val="0080788A"/>
    <w:rsid w:val="0081046D"/>
    <w:rsid w:val="00810FB0"/>
    <w:rsid w:val="0081689A"/>
    <w:rsid w:val="00821FE2"/>
    <w:rsid w:val="0082247A"/>
    <w:rsid w:val="008240E1"/>
    <w:rsid w:val="0082583A"/>
    <w:rsid w:val="00825845"/>
    <w:rsid w:val="00826532"/>
    <w:rsid w:val="0083000A"/>
    <w:rsid w:val="008322D6"/>
    <w:rsid w:val="0083389F"/>
    <w:rsid w:val="00835C3C"/>
    <w:rsid w:val="00835EAB"/>
    <w:rsid w:val="00836C44"/>
    <w:rsid w:val="00840540"/>
    <w:rsid w:val="00842B4F"/>
    <w:rsid w:val="00842CF5"/>
    <w:rsid w:val="00843B8B"/>
    <w:rsid w:val="00850D05"/>
    <w:rsid w:val="008510F1"/>
    <w:rsid w:val="0085170E"/>
    <w:rsid w:val="00852E95"/>
    <w:rsid w:val="00853D2E"/>
    <w:rsid w:val="00853D81"/>
    <w:rsid w:val="0085456F"/>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ECF"/>
    <w:rsid w:val="008C111C"/>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D69"/>
    <w:rsid w:val="00934380"/>
    <w:rsid w:val="0093488A"/>
    <w:rsid w:val="00934967"/>
    <w:rsid w:val="00934D4B"/>
    <w:rsid w:val="00935866"/>
    <w:rsid w:val="009403DA"/>
    <w:rsid w:val="009421AF"/>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AC3"/>
    <w:rsid w:val="009743E7"/>
    <w:rsid w:val="00976913"/>
    <w:rsid w:val="009776DE"/>
    <w:rsid w:val="0098134C"/>
    <w:rsid w:val="009819AE"/>
    <w:rsid w:val="009829B0"/>
    <w:rsid w:val="00983072"/>
    <w:rsid w:val="00983910"/>
    <w:rsid w:val="00983A27"/>
    <w:rsid w:val="00984936"/>
    <w:rsid w:val="00991A76"/>
    <w:rsid w:val="009928D4"/>
    <w:rsid w:val="00996AC8"/>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03F4"/>
    <w:rsid w:val="009D1BE4"/>
    <w:rsid w:val="009D2D08"/>
    <w:rsid w:val="009D3BBA"/>
    <w:rsid w:val="009D5DE0"/>
    <w:rsid w:val="009D62B1"/>
    <w:rsid w:val="009D71AA"/>
    <w:rsid w:val="009D77E8"/>
    <w:rsid w:val="009E0843"/>
    <w:rsid w:val="009E2929"/>
    <w:rsid w:val="009E5870"/>
    <w:rsid w:val="009F370F"/>
    <w:rsid w:val="009F3DD0"/>
    <w:rsid w:val="009F67CE"/>
    <w:rsid w:val="00A0535F"/>
    <w:rsid w:val="00A05FD2"/>
    <w:rsid w:val="00A068D6"/>
    <w:rsid w:val="00A07C99"/>
    <w:rsid w:val="00A126D8"/>
    <w:rsid w:val="00A17573"/>
    <w:rsid w:val="00A23256"/>
    <w:rsid w:val="00A24295"/>
    <w:rsid w:val="00A27CFA"/>
    <w:rsid w:val="00A32840"/>
    <w:rsid w:val="00A33FD3"/>
    <w:rsid w:val="00A34818"/>
    <w:rsid w:val="00A35A6B"/>
    <w:rsid w:val="00A35E34"/>
    <w:rsid w:val="00A36214"/>
    <w:rsid w:val="00A426D9"/>
    <w:rsid w:val="00A44EBA"/>
    <w:rsid w:val="00A500BD"/>
    <w:rsid w:val="00A50244"/>
    <w:rsid w:val="00A50E31"/>
    <w:rsid w:val="00A522EF"/>
    <w:rsid w:val="00A5392F"/>
    <w:rsid w:val="00A53DA9"/>
    <w:rsid w:val="00A55F4E"/>
    <w:rsid w:val="00A57448"/>
    <w:rsid w:val="00A57ACE"/>
    <w:rsid w:val="00A60250"/>
    <w:rsid w:val="00A61831"/>
    <w:rsid w:val="00A626A0"/>
    <w:rsid w:val="00A6446C"/>
    <w:rsid w:val="00A653A6"/>
    <w:rsid w:val="00A65439"/>
    <w:rsid w:val="00A66640"/>
    <w:rsid w:val="00A66F72"/>
    <w:rsid w:val="00A67244"/>
    <w:rsid w:val="00A67CA1"/>
    <w:rsid w:val="00A712A2"/>
    <w:rsid w:val="00A72864"/>
    <w:rsid w:val="00A73A6E"/>
    <w:rsid w:val="00A73DDE"/>
    <w:rsid w:val="00A75A43"/>
    <w:rsid w:val="00A77306"/>
    <w:rsid w:val="00A81045"/>
    <w:rsid w:val="00A81933"/>
    <w:rsid w:val="00A81B15"/>
    <w:rsid w:val="00A83A07"/>
    <w:rsid w:val="00A84318"/>
    <w:rsid w:val="00A84A78"/>
    <w:rsid w:val="00A85198"/>
    <w:rsid w:val="00A85234"/>
    <w:rsid w:val="00A85DBC"/>
    <w:rsid w:val="00A87366"/>
    <w:rsid w:val="00A878EF"/>
    <w:rsid w:val="00A938E6"/>
    <w:rsid w:val="00A93D3C"/>
    <w:rsid w:val="00A96201"/>
    <w:rsid w:val="00A9656B"/>
    <w:rsid w:val="00A96E8B"/>
    <w:rsid w:val="00AA0705"/>
    <w:rsid w:val="00AA0F2D"/>
    <w:rsid w:val="00AA24C1"/>
    <w:rsid w:val="00AA4AD3"/>
    <w:rsid w:val="00AA4CA6"/>
    <w:rsid w:val="00AA4DD5"/>
    <w:rsid w:val="00AA4E6F"/>
    <w:rsid w:val="00AA5394"/>
    <w:rsid w:val="00AA5DEE"/>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528C"/>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B14"/>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21C6"/>
    <w:rsid w:val="00B22E92"/>
    <w:rsid w:val="00B244B6"/>
    <w:rsid w:val="00B26074"/>
    <w:rsid w:val="00B260AF"/>
    <w:rsid w:val="00B26F30"/>
    <w:rsid w:val="00B30F2A"/>
    <w:rsid w:val="00B31FB5"/>
    <w:rsid w:val="00B3223D"/>
    <w:rsid w:val="00B34988"/>
    <w:rsid w:val="00B3698F"/>
    <w:rsid w:val="00B37377"/>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67619"/>
    <w:rsid w:val="00B703DC"/>
    <w:rsid w:val="00B70989"/>
    <w:rsid w:val="00B73149"/>
    <w:rsid w:val="00B7345A"/>
    <w:rsid w:val="00B73543"/>
    <w:rsid w:val="00B739BA"/>
    <w:rsid w:val="00B75EAA"/>
    <w:rsid w:val="00B80274"/>
    <w:rsid w:val="00B8446C"/>
    <w:rsid w:val="00B84970"/>
    <w:rsid w:val="00B87ECE"/>
    <w:rsid w:val="00B90595"/>
    <w:rsid w:val="00B925DD"/>
    <w:rsid w:val="00B92FAA"/>
    <w:rsid w:val="00B95A46"/>
    <w:rsid w:val="00B9622D"/>
    <w:rsid w:val="00BA1D66"/>
    <w:rsid w:val="00BA3A11"/>
    <w:rsid w:val="00BA6765"/>
    <w:rsid w:val="00BA7374"/>
    <w:rsid w:val="00BA799F"/>
    <w:rsid w:val="00BA7D33"/>
    <w:rsid w:val="00BB087F"/>
    <w:rsid w:val="00BB0BDD"/>
    <w:rsid w:val="00BB5FFE"/>
    <w:rsid w:val="00BB6A38"/>
    <w:rsid w:val="00BC40A6"/>
    <w:rsid w:val="00BC4CBB"/>
    <w:rsid w:val="00BC5AE7"/>
    <w:rsid w:val="00BC5BF3"/>
    <w:rsid w:val="00BC7D6D"/>
    <w:rsid w:val="00BC7FED"/>
    <w:rsid w:val="00BD14EA"/>
    <w:rsid w:val="00BD15F5"/>
    <w:rsid w:val="00BD493B"/>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2AF1"/>
    <w:rsid w:val="00BF3030"/>
    <w:rsid w:val="00BF35CC"/>
    <w:rsid w:val="00BF73F7"/>
    <w:rsid w:val="00BF7F29"/>
    <w:rsid w:val="00BF7F3A"/>
    <w:rsid w:val="00C03792"/>
    <w:rsid w:val="00C040A1"/>
    <w:rsid w:val="00C04118"/>
    <w:rsid w:val="00C047B2"/>
    <w:rsid w:val="00C04C16"/>
    <w:rsid w:val="00C0547C"/>
    <w:rsid w:val="00C05A3E"/>
    <w:rsid w:val="00C07A28"/>
    <w:rsid w:val="00C16EAA"/>
    <w:rsid w:val="00C179D8"/>
    <w:rsid w:val="00C20409"/>
    <w:rsid w:val="00C224B9"/>
    <w:rsid w:val="00C23D2D"/>
    <w:rsid w:val="00C26212"/>
    <w:rsid w:val="00C26EEE"/>
    <w:rsid w:val="00C3198F"/>
    <w:rsid w:val="00C329CB"/>
    <w:rsid w:val="00C34A58"/>
    <w:rsid w:val="00C34F14"/>
    <w:rsid w:val="00C3612F"/>
    <w:rsid w:val="00C36435"/>
    <w:rsid w:val="00C411E2"/>
    <w:rsid w:val="00C42EA1"/>
    <w:rsid w:val="00C43723"/>
    <w:rsid w:val="00C50891"/>
    <w:rsid w:val="00C51DA7"/>
    <w:rsid w:val="00C51ECB"/>
    <w:rsid w:val="00C526B3"/>
    <w:rsid w:val="00C53A1A"/>
    <w:rsid w:val="00C546CF"/>
    <w:rsid w:val="00C56601"/>
    <w:rsid w:val="00C575F0"/>
    <w:rsid w:val="00C57669"/>
    <w:rsid w:val="00C578B3"/>
    <w:rsid w:val="00C57E8F"/>
    <w:rsid w:val="00C613CA"/>
    <w:rsid w:val="00C67450"/>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52D5"/>
    <w:rsid w:val="00CD6473"/>
    <w:rsid w:val="00CD6C7E"/>
    <w:rsid w:val="00CE0A81"/>
    <w:rsid w:val="00CE0F68"/>
    <w:rsid w:val="00CE2062"/>
    <w:rsid w:val="00CE2B8D"/>
    <w:rsid w:val="00CE5D2F"/>
    <w:rsid w:val="00CE61A3"/>
    <w:rsid w:val="00CE64A9"/>
    <w:rsid w:val="00CE6621"/>
    <w:rsid w:val="00CE6B6C"/>
    <w:rsid w:val="00CE6DC8"/>
    <w:rsid w:val="00CE7065"/>
    <w:rsid w:val="00CE719E"/>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1DFC"/>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F77"/>
    <w:rsid w:val="00D5652F"/>
    <w:rsid w:val="00D575F4"/>
    <w:rsid w:val="00D57DFA"/>
    <w:rsid w:val="00D57FF1"/>
    <w:rsid w:val="00D60B9E"/>
    <w:rsid w:val="00D651AF"/>
    <w:rsid w:val="00D66315"/>
    <w:rsid w:val="00D66545"/>
    <w:rsid w:val="00D70E88"/>
    <w:rsid w:val="00D70F87"/>
    <w:rsid w:val="00D70F9D"/>
    <w:rsid w:val="00D71D3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D89"/>
    <w:rsid w:val="00DA025E"/>
    <w:rsid w:val="00DA518A"/>
    <w:rsid w:val="00DA636F"/>
    <w:rsid w:val="00DA706D"/>
    <w:rsid w:val="00DA75CF"/>
    <w:rsid w:val="00DB0073"/>
    <w:rsid w:val="00DB0BA5"/>
    <w:rsid w:val="00DB0C4C"/>
    <w:rsid w:val="00DB4DD4"/>
    <w:rsid w:val="00DB6626"/>
    <w:rsid w:val="00DB6CA1"/>
    <w:rsid w:val="00DB7703"/>
    <w:rsid w:val="00DC2037"/>
    <w:rsid w:val="00DC39A9"/>
    <w:rsid w:val="00DC53E7"/>
    <w:rsid w:val="00DC6C94"/>
    <w:rsid w:val="00DC756C"/>
    <w:rsid w:val="00DD06E0"/>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64D0"/>
    <w:rsid w:val="00E06B0C"/>
    <w:rsid w:val="00E07B9A"/>
    <w:rsid w:val="00E113D6"/>
    <w:rsid w:val="00E15725"/>
    <w:rsid w:val="00E15F57"/>
    <w:rsid w:val="00E16277"/>
    <w:rsid w:val="00E22B3F"/>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4A1"/>
    <w:rsid w:val="00E877DF"/>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7140"/>
    <w:rsid w:val="00EC722B"/>
    <w:rsid w:val="00ED0555"/>
    <w:rsid w:val="00ED16DD"/>
    <w:rsid w:val="00ED293E"/>
    <w:rsid w:val="00ED2DEB"/>
    <w:rsid w:val="00ED509A"/>
    <w:rsid w:val="00ED5262"/>
    <w:rsid w:val="00ED5D0F"/>
    <w:rsid w:val="00ED6996"/>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581"/>
    <w:rsid w:val="00F27D61"/>
    <w:rsid w:val="00F30B22"/>
    <w:rsid w:val="00F30DEE"/>
    <w:rsid w:val="00F31F73"/>
    <w:rsid w:val="00F324ED"/>
    <w:rsid w:val="00F3281B"/>
    <w:rsid w:val="00F32CE5"/>
    <w:rsid w:val="00F32DDC"/>
    <w:rsid w:val="00F33BBB"/>
    <w:rsid w:val="00F33C35"/>
    <w:rsid w:val="00F35313"/>
    <w:rsid w:val="00F3578A"/>
    <w:rsid w:val="00F360FF"/>
    <w:rsid w:val="00F374B6"/>
    <w:rsid w:val="00F408E5"/>
    <w:rsid w:val="00F40D2B"/>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70197"/>
    <w:rsid w:val="00F701DC"/>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A0423"/>
    <w:rsid w:val="00FA191B"/>
    <w:rsid w:val="00FA2208"/>
    <w:rsid w:val="00FA2CF7"/>
    <w:rsid w:val="00FA2E18"/>
    <w:rsid w:val="00FA6851"/>
    <w:rsid w:val="00FA76C0"/>
    <w:rsid w:val="00FB07C4"/>
    <w:rsid w:val="00FB0D2D"/>
    <w:rsid w:val="00FB12E9"/>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B72A4121-F4D6-4538-AB1E-D272BEDA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D3C"/>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a"/>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批注文字 字符"/>
    <w:link w:val="af5"/>
    <w:semiHidden/>
    <w:rsid w:val="0020374C"/>
    <w:rPr>
      <w:lang w:eastAsia="en-US"/>
    </w:rPr>
  </w:style>
  <w:style w:type="character" w:customStyle="1" w:styleId="af8">
    <w:name w:val="批注主题 字符"/>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批注框文本 字符"/>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页脚 字符"/>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d"/>
    <w:locked/>
    <w:rsid w:val="00C97998"/>
    <w:rPr>
      <w:b/>
      <w:lang w:val="en-GB" w:eastAsia="en-US"/>
    </w:rPr>
  </w:style>
  <w:style w:type="character" w:styleId="aff0">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PLChar">
    <w:name w:val="PL Char"/>
    <w:link w:val="PL"/>
    <w:qFormat/>
    <w:rsid w:val="009D3BB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6936">
      <w:bodyDiv w:val="1"/>
      <w:marLeft w:val="0"/>
      <w:marRight w:val="0"/>
      <w:marTop w:val="0"/>
      <w:marBottom w:val="0"/>
      <w:divBdr>
        <w:top w:val="none" w:sz="0" w:space="0" w:color="auto"/>
        <w:left w:val="none" w:sz="0" w:space="0" w:color="auto"/>
        <w:bottom w:val="none" w:sz="0" w:space="0" w:color="auto"/>
        <w:right w:val="none" w:sz="0" w:space="0" w:color="auto"/>
      </w:divBdr>
      <w:divsChild>
        <w:div w:id="1924296978">
          <w:marLeft w:val="547"/>
          <w:marRight w:val="0"/>
          <w:marTop w:val="58"/>
          <w:marBottom w:val="0"/>
          <w:divBdr>
            <w:top w:val="none" w:sz="0" w:space="0" w:color="auto"/>
            <w:left w:val="none" w:sz="0" w:space="0" w:color="auto"/>
            <w:bottom w:val="none" w:sz="0" w:space="0" w:color="auto"/>
            <w:right w:val="none" w:sz="0" w:space="0" w:color="auto"/>
          </w:divBdr>
        </w:div>
        <w:div w:id="1577671094">
          <w:marLeft w:val="1166"/>
          <w:marRight w:val="0"/>
          <w:marTop w:val="58"/>
          <w:marBottom w:val="0"/>
          <w:divBdr>
            <w:top w:val="none" w:sz="0" w:space="0" w:color="auto"/>
            <w:left w:val="none" w:sz="0" w:space="0" w:color="auto"/>
            <w:bottom w:val="none" w:sz="0" w:space="0" w:color="auto"/>
            <w:right w:val="none" w:sz="0" w:space="0" w:color="auto"/>
          </w:divBdr>
        </w:div>
        <w:div w:id="1681813906">
          <w:marLeft w:val="1800"/>
          <w:marRight w:val="0"/>
          <w:marTop w:val="58"/>
          <w:marBottom w:val="0"/>
          <w:divBdr>
            <w:top w:val="none" w:sz="0" w:space="0" w:color="auto"/>
            <w:left w:val="none" w:sz="0" w:space="0" w:color="auto"/>
            <w:bottom w:val="none" w:sz="0" w:space="0" w:color="auto"/>
            <w:right w:val="none" w:sz="0" w:space="0" w:color="auto"/>
          </w:divBdr>
        </w:div>
        <w:div w:id="418448994">
          <w:marLeft w:val="1800"/>
          <w:marRight w:val="0"/>
          <w:marTop w:val="58"/>
          <w:marBottom w:val="0"/>
          <w:divBdr>
            <w:top w:val="none" w:sz="0" w:space="0" w:color="auto"/>
            <w:left w:val="none" w:sz="0" w:space="0" w:color="auto"/>
            <w:bottom w:val="none" w:sz="0" w:space="0" w:color="auto"/>
            <w:right w:val="none" w:sz="0" w:space="0" w:color="auto"/>
          </w:divBdr>
        </w:div>
        <w:div w:id="1080640128">
          <w:marLeft w:val="1800"/>
          <w:marRight w:val="0"/>
          <w:marTop w:val="58"/>
          <w:marBottom w:val="0"/>
          <w:divBdr>
            <w:top w:val="none" w:sz="0" w:space="0" w:color="auto"/>
            <w:left w:val="none" w:sz="0" w:space="0" w:color="auto"/>
            <w:bottom w:val="none" w:sz="0" w:space="0" w:color="auto"/>
            <w:right w:val="none" w:sz="0" w:space="0" w:color="auto"/>
          </w:divBdr>
        </w:div>
        <w:div w:id="384069715">
          <w:marLeft w:val="547"/>
          <w:marRight w:val="0"/>
          <w:marTop w:val="58"/>
          <w:marBottom w:val="0"/>
          <w:divBdr>
            <w:top w:val="none" w:sz="0" w:space="0" w:color="auto"/>
            <w:left w:val="none" w:sz="0" w:space="0" w:color="auto"/>
            <w:bottom w:val="none" w:sz="0" w:space="0" w:color="auto"/>
            <w:right w:val="none" w:sz="0" w:space="0" w:color="auto"/>
          </w:divBdr>
        </w:div>
        <w:div w:id="494565101">
          <w:marLeft w:val="1166"/>
          <w:marRight w:val="0"/>
          <w:marTop w:val="58"/>
          <w:marBottom w:val="0"/>
          <w:divBdr>
            <w:top w:val="none" w:sz="0" w:space="0" w:color="auto"/>
            <w:left w:val="none" w:sz="0" w:space="0" w:color="auto"/>
            <w:bottom w:val="none" w:sz="0" w:space="0" w:color="auto"/>
            <w:right w:val="none" w:sz="0" w:space="0" w:color="auto"/>
          </w:divBdr>
        </w:div>
        <w:div w:id="1270284844">
          <w:marLeft w:val="1800"/>
          <w:marRight w:val="0"/>
          <w:marTop w:val="58"/>
          <w:marBottom w:val="0"/>
          <w:divBdr>
            <w:top w:val="none" w:sz="0" w:space="0" w:color="auto"/>
            <w:left w:val="none" w:sz="0" w:space="0" w:color="auto"/>
            <w:bottom w:val="none" w:sz="0" w:space="0" w:color="auto"/>
            <w:right w:val="none" w:sz="0" w:space="0" w:color="auto"/>
          </w:divBdr>
        </w:div>
        <w:div w:id="394624877">
          <w:marLeft w:val="1800"/>
          <w:marRight w:val="0"/>
          <w:marTop w:val="58"/>
          <w:marBottom w:val="0"/>
          <w:divBdr>
            <w:top w:val="none" w:sz="0" w:space="0" w:color="auto"/>
            <w:left w:val="none" w:sz="0" w:space="0" w:color="auto"/>
            <w:bottom w:val="none" w:sz="0" w:space="0" w:color="auto"/>
            <w:right w:val="none" w:sz="0" w:space="0" w:color="auto"/>
          </w:divBdr>
        </w:div>
        <w:div w:id="1129468473">
          <w:marLeft w:val="1800"/>
          <w:marRight w:val="0"/>
          <w:marTop w:val="58"/>
          <w:marBottom w:val="0"/>
          <w:divBdr>
            <w:top w:val="none" w:sz="0" w:space="0" w:color="auto"/>
            <w:left w:val="none" w:sz="0" w:space="0" w:color="auto"/>
            <w:bottom w:val="none" w:sz="0" w:space="0" w:color="auto"/>
            <w:right w:val="none" w:sz="0" w:space="0" w:color="auto"/>
          </w:divBdr>
        </w:div>
        <w:div w:id="1331060427">
          <w:marLeft w:val="1800"/>
          <w:marRight w:val="0"/>
          <w:marTop w:val="58"/>
          <w:marBottom w:val="0"/>
          <w:divBdr>
            <w:top w:val="none" w:sz="0" w:space="0" w:color="auto"/>
            <w:left w:val="none" w:sz="0" w:space="0" w:color="auto"/>
            <w:bottom w:val="none" w:sz="0" w:space="0" w:color="auto"/>
            <w:right w:val="none" w:sz="0" w:space="0" w:color="auto"/>
          </w:divBdr>
        </w:div>
        <w:div w:id="1079601349">
          <w:marLeft w:val="2520"/>
          <w:marRight w:val="0"/>
          <w:marTop w:val="58"/>
          <w:marBottom w:val="0"/>
          <w:divBdr>
            <w:top w:val="none" w:sz="0" w:space="0" w:color="auto"/>
            <w:left w:val="none" w:sz="0" w:space="0" w:color="auto"/>
            <w:bottom w:val="none" w:sz="0" w:space="0" w:color="auto"/>
            <w:right w:val="none" w:sz="0" w:space="0" w:color="auto"/>
          </w:divBdr>
        </w:div>
        <w:div w:id="434249567">
          <w:marLeft w:val="2520"/>
          <w:marRight w:val="0"/>
          <w:marTop w:val="58"/>
          <w:marBottom w:val="0"/>
          <w:divBdr>
            <w:top w:val="none" w:sz="0" w:space="0" w:color="auto"/>
            <w:left w:val="none" w:sz="0" w:space="0" w:color="auto"/>
            <w:bottom w:val="none" w:sz="0" w:space="0" w:color="auto"/>
            <w:right w:val="none" w:sz="0" w:space="0" w:color="auto"/>
          </w:divBdr>
        </w:div>
        <w:div w:id="562525547">
          <w:marLeft w:val="2520"/>
          <w:marRight w:val="0"/>
          <w:marTop w:val="58"/>
          <w:marBottom w:val="0"/>
          <w:divBdr>
            <w:top w:val="none" w:sz="0" w:space="0" w:color="auto"/>
            <w:left w:val="none" w:sz="0" w:space="0" w:color="auto"/>
            <w:bottom w:val="none" w:sz="0" w:space="0" w:color="auto"/>
            <w:right w:val="none" w:sz="0" w:space="0" w:color="auto"/>
          </w:divBdr>
        </w:div>
        <w:div w:id="1412433187">
          <w:marLeft w:val="2520"/>
          <w:marRight w:val="0"/>
          <w:marTop w:val="58"/>
          <w:marBottom w:val="0"/>
          <w:divBdr>
            <w:top w:val="none" w:sz="0" w:space="0" w:color="auto"/>
            <w:left w:val="none" w:sz="0" w:space="0" w:color="auto"/>
            <w:bottom w:val="none" w:sz="0" w:space="0" w:color="auto"/>
            <w:right w:val="none" w:sz="0" w:space="0" w:color="auto"/>
          </w:divBdr>
        </w:div>
        <w:div w:id="410934323">
          <w:marLeft w:val="1800"/>
          <w:marRight w:val="0"/>
          <w:marTop w:val="58"/>
          <w:marBottom w:val="0"/>
          <w:divBdr>
            <w:top w:val="none" w:sz="0" w:space="0" w:color="auto"/>
            <w:left w:val="none" w:sz="0" w:space="0" w:color="auto"/>
            <w:bottom w:val="none" w:sz="0" w:space="0" w:color="auto"/>
            <w:right w:val="none" w:sz="0" w:space="0" w:color="auto"/>
          </w:divBdr>
        </w:div>
        <w:div w:id="689257499">
          <w:marLeft w:val="2520"/>
          <w:marRight w:val="0"/>
          <w:marTop w:val="58"/>
          <w:marBottom w:val="0"/>
          <w:divBdr>
            <w:top w:val="none" w:sz="0" w:space="0" w:color="auto"/>
            <w:left w:val="none" w:sz="0" w:space="0" w:color="auto"/>
            <w:bottom w:val="none" w:sz="0" w:space="0" w:color="auto"/>
            <w:right w:val="none" w:sz="0" w:space="0" w:color="auto"/>
          </w:divBdr>
        </w:div>
      </w:divsChild>
    </w:div>
    <w:div w:id="43019217">
      <w:bodyDiv w:val="1"/>
      <w:marLeft w:val="0"/>
      <w:marRight w:val="0"/>
      <w:marTop w:val="0"/>
      <w:marBottom w:val="0"/>
      <w:divBdr>
        <w:top w:val="none" w:sz="0" w:space="0" w:color="auto"/>
        <w:left w:val="none" w:sz="0" w:space="0" w:color="auto"/>
        <w:bottom w:val="none" w:sz="0" w:space="0" w:color="auto"/>
        <w:right w:val="none" w:sz="0" w:space="0" w:color="auto"/>
      </w:divBdr>
    </w:div>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3680609">
      <w:bodyDiv w:val="1"/>
      <w:marLeft w:val="0"/>
      <w:marRight w:val="0"/>
      <w:marTop w:val="0"/>
      <w:marBottom w:val="0"/>
      <w:divBdr>
        <w:top w:val="none" w:sz="0" w:space="0" w:color="auto"/>
        <w:left w:val="none" w:sz="0" w:space="0" w:color="auto"/>
        <w:bottom w:val="none" w:sz="0" w:space="0" w:color="auto"/>
        <w:right w:val="none" w:sz="0" w:space="0" w:color="auto"/>
      </w:divBdr>
      <w:divsChild>
        <w:div w:id="1375882962">
          <w:marLeft w:val="1800"/>
          <w:marRight w:val="0"/>
          <w:marTop w:val="67"/>
          <w:marBottom w:val="0"/>
          <w:divBdr>
            <w:top w:val="none" w:sz="0" w:space="0" w:color="auto"/>
            <w:left w:val="none" w:sz="0" w:space="0" w:color="auto"/>
            <w:bottom w:val="none" w:sz="0" w:space="0" w:color="auto"/>
            <w:right w:val="none" w:sz="0" w:space="0" w:color="auto"/>
          </w:divBdr>
        </w:div>
        <w:div w:id="1925138429">
          <w:marLeft w:val="2520"/>
          <w:marRight w:val="0"/>
          <w:marTop w:val="67"/>
          <w:marBottom w:val="0"/>
          <w:divBdr>
            <w:top w:val="none" w:sz="0" w:space="0" w:color="auto"/>
            <w:left w:val="none" w:sz="0" w:space="0" w:color="auto"/>
            <w:bottom w:val="none" w:sz="0" w:space="0" w:color="auto"/>
            <w:right w:val="none" w:sz="0" w:space="0" w:color="auto"/>
          </w:divBdr>
        </w:div>
        <w:div w:id="1831408525">
          <w:marLeft w:val="2520"/>
          <w:marRight w:val="0"/>
          <w:marTop w:val="67"/>
          <w:marBottom w:val="0"/>
          <w:divBdr>
            <w:top w:val="none" w:sz="0" w:space="0" w:color="auto"/>
            <w:left w:val="none" w:sz="0" w:space="0" w:color="auto"/>
            <w:bottom w:val="none" w:sz="0" w:space="0" w:color="auto"/>
            <w:right w:val="none" w:sz="0" w:space="0" w:color="auto"/>
          </w:divBdr>
        </w:div>
        <w:div w:id="1852648745">
          <w:marLeft w:val="2520"/>
          <w:marRight w:val="0"/>
          <w:marTop w:val="6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318">
      <w:bodyDiv w:val="1"/>
      <w:marLeft w:val="0"/>
      <w:marRight w:val="0"/>
      <w:marTop w:val="0"/>
      <w:marBottom w:val="0"/>
      <w:divBdr>
        <w:top w:val="none" w:sz="0" w:space="0" w:color="auto"/>
        <w:left w:val="none" w:sz="0" w:space="0" w:color="auto"/>
        <w:bottom w:val="none" w:sz="0" w:space="0" w:color="auto"/>
        <w:right w:val="none" w:sz="0" w:space="0" w:color="auto"/>
      </w:divBdr>
      <w:divsChild>
        <w:div w:id="1798990092">
          <w:marLeft w:val="2520"/>
          <w:marRight w:val="0"/>
          <w:marTop w:val="48"/>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67170136">
      <w:bodyDiv w:val="1"/>
      <w:marLeft w:val="0"/>
      <w:marRight w:val="0"/>
      <w:marTop w:val="0"/>
      <w:marBottom w:val="0"/>
      <w:divBdr>
        <w:top w:val="none" w:sz="0" w:space="0" w:color="auto"/>
        <w:left w:val="none" w:sz="0" w:space="0" w:color="auto"/>
        <w:bottom w:val="none" w:sz="0" w:space="0" w:color="auto"/>
        <w:right w:val="none" w:sz="0" w:space="0" w:color="auto"/>
      </w:divBdr>
      <w:divsChild>
        <w:div w:id="98263144">
          <w:marLeft w:val="2520"/>
          <w:marRight w:val="0"/>
          <w:marTop w:val="50"/>
          <w:marBottom w:val="0"/>
          <w:divBdr>
            <w:top w:val="none" w:sz="0" w:space="0" w:color="auto"/>
            <w:left w:val="none" w:sz="0" w:space="0" w:color="auto"/>
            <w:bottom w:val="none" w:sz="0" w:space="0" w:color="auto"/>
            <w:right w:val="none" w:sz="0" w:space="0" w:color="auto"/>
          </w:divBdr>
        </w:div>
        <w:div w:id="1288657055">
          <w:marLeft w:val="2520"/>
          <w:marRight w:val="0"/>
          <w:marTop w:val="50"/>
          <w:marBottom w:val="0"/>
          <w:divBdr>
            <w:top w:val="none" w:sz="0" w:space="0" w:color="auto"/>
            <w:left w:val="none" w:sz="0" w:space="0" w:color="auto"/>
            <w:bottom w:val="none" w:sz="0" w:space="0" w:color="auto"/>
            <w:right w:val="none" w:sz="0" w:space="0" w:color="auto"/>
          </w:divBdr>
        </w:div>
        <w:div w:id="556626326">
          <w:marLeft w:val="1800"/>
          <w:marRight w:val="0"/>
          <w:marTop w:val="50"/>
          <w:marBottom w:val="0"/>
          <w:divBdr>
            <w:top w:val="none" w:sz="0" w:space="0" w:color="auto"/>
            <w:left w:val="none" w:sz="0" w:space="0" w:color="auto"/>
            <w:bottom w:val="none" w:sz="0" w:space="0" w:color="auto"/>
            <w:right w:val="none" w:sz="0" w:space="0" w:color="auto"/>
          </w:divBdr>
        </w:div>
        <w:div w:id="1289552540">
          <w:marLeft w:val="1800"/>
          <w:marRight w:val="0"/>
          <w:marTop w:val="50"/>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5438449">
      <w:bodyDiv w:val="1"/>
      <w:marLeft w:val="0"/>
      <w:marRight w:val="0"/>
      <w:marTop w:val="0"/>
      <w:marBottom w:val="0"/>
      <w:divBdr>
        <w:top w:val="none" w:sz="0" w:space="0" w:color="auto"/>
        <w:left w:val="none" w:sz="0" w:space="0" w:color="auto"/>
        <w:bottom w:val="none" w:sz="0" w:space="0" w:color="auto"/>
        <w:right w:val="none" w:sz="0" w:space="0" w:color="auto"/>
      </w:divBdr>
      <w:divsChild>
        <w:div w:id="1250385222">
          <w:marLeft w:val="547"/>
          <w:marRight w:val="0"/>
          <w:marTop w:val="58"/>
          <w:marBottom w:val="0"/>
          <w:divBdr>
            <w:top w:val="none" w:sz="0" w:space="0" w:color="auto"/>
            <w:left w:val="none" w:sz="0" w:space="0" w:color="auto"/>
            <w:bottom w:val="none" w:sz="0" w:space="0" w:color="auto"/>
            <w:right w:val="none" w:sz="0" w:space="0" w:color="auto"/>
          </w:divBdr>
        </w:div>
        <w:div w:id="1194416667">
          <w:marLeft w:val="1166"/>
          <w:marRight w:val="0"/>
          <w:marTop w:val="58"/>
          <w:marBottom w:val="0"/>
          <w:divBdr>
            <w:top w:val="none" w:sz="0" w:space="0" w:color="auto"/>
            <w:left w:val="none" w:sz="0" w:space="0" w:color="auto"/>
            <w:bottom w:val="none" w:sz="0" w:space="0" w:color="auto"/>
            <w:right w:val="none" w:sz="0" w:space="0" w:color="auto"/>
          </w:divBdr>
        </w:div>
        <w:div w:id="418329302">
          <w:marLeft w:val="1800"/>
          <w:marRight w:val="0"/>
          <w:marTop w:val="58"/>
          <w:marBottom w:val="0"/>
          <w:divBdr>
            <w:top w:val="none" w:sz="0" w:space="0" w:color="auto"/>
            <w:left w:val="none" w:sz="0" w:space="0" w:color="auto"/>
            <w:bottom w:val="none" w:sz="0" w:space="0" w:color="auto"/>
            <w:right w:val="none" w:sz="0" w:space="0" w:color="auto"/>
          </w:divBdr>
        </w:div>
        <w:div w:id="1821382187">
          <w:marLeft w:val="1800"/>
          <w:marRight w:val="0"/>
          <w:marTop w:val="58"/>
          <w:marBottom w:val="0"/>
          <w:divBdr>
            <w:top w:val="none" w:sz="0" w:space="0" w:color="auto"/>
            <w:left w:val="none" w:sz="0" w:space="0" w:color="auto"/>
            <w:bottom w:val="none" w:sz="0" w:space="0" w:color="auto"/>
            <w:right w:val="none" w:sz="0" w:space="0" w:color="auto"/>
          </w:divBdr>
        </w:div>
        <w:div w:id="1352300734">
          <w:marLeft w:val="1800"/>
          <w:marRight w:val="0"/>
          <w:marTop w:val="58"/>
          <w:marBottom w:val="0"/>
          <w:divBdr>
            <w:top w:val="none" w:sz="0" w:space="0" w:color="auto"/>
            <w:left w:val="none" w:sz="0" w:space="0" w:color="auto"/>
            <w:bottom w:val="none" w:sz="0" w:space="0" w:color="auto"/>
            <w:right w:val="none" w:sz="0" w:space="0" w:color="auto"/>
          </w:divBdr>
        </w:div>
        <w:div w:id="1572230494">
          <w:marLeft w:val="547"/>
          <w:marRight w:val="0"/>
          <w:marTop w:val="58"/>
          <w:marBottom w:val="0"/>
          <w:divBdr>
            <w:top w:val="none" w:sz="0" w:space="0" w:color="auto"/>
            <w:left w:val="none" w:sz="0" w:space="0" w:color="auto"/>
            <w:bottom w:val="none" w:sz="0" w:space="0" w:color="auto"/>
            <w:right w:val="none" w:sz="0" w:space="0" w:color="auto"/>
          </w:divBdr>
        </w:div>
        <w:div w:id="1100099897">
          <w:marLeft w:val="1166"/>
          <w:marRight w:val="0"/>
          <w:marTop w:val="58"/>
          <w:marBottom w:val="0"/>
          <w:divBdr>
            <w:top w:val="none" w:sz="0" w:space="0" w:color="auto"/>
            <w:left w:val="none" w:sz="0" w:space="0" w:color="auto"/>
            <w:bottom w:val="none" w:sz="0" w:space="0" w:color="auto"/>
            <w:right w:val="none" w:sz="0" w:space="0" w:color="auto"/>
          </w:divBdr>
        </w:div>
        <w:div w:id="619993600">
          <w:marLeft w:val="1800"/>
          <w:marRight w:val="0"/>
          <w:marTop w:val="58"/>
          <w:marBottom w:val="0"/>
          <w:divBdr>
            <w:top w:val="none" w:sz="0" w:space="0" w:color="auto"/>
            <w:left w:val="none" w:sz="0" w:space="0" w:color="auto"/>
            <w:bottom w:val="none" w:sz="0" w:space="0" w:color="auto"/>
            <w:right w:val="none" w:sz="0" w:space="0" w:color="auto"/>
          </w:divBdr>
        </w:div>
        <w:div w:id="736707018">
          <w:marLeft w:val="1800"/>
          <w:marRight w:val="0"/>
          <w:marTop w:val="58"/>
          <w:marBottom w:val="0"/>
          <w:divBdr>
            <w:top w:val="none" w:sz="0" w:space="0" w:color="auto"/>
            <w:left w:val="none" w:sz="0" w:space="0" w:color="auto"/>
            <w:bottom w:val="none" w:sz="0" w:space="0" w:color="auto"/>
            <w:right w:val="none" w:sz="0" w:space="0" w:color="auto"/>
          </w:divBdr>
        </w:div>
        <w:div w:id="470712317">
          <w:marLeft w:val="1800"/>
          <w:marRight w:val="0"/>
          <w:marTop w:val="58"/>
          <w:marBottom w:val="0"/>
          <w:divBdr>
            <w:top w:val="none" w:sz="0" w:space="0" w:color="auto"/>
            <w:left w:val="none" w:sz="0" w:space="0" w:color="auto"/>
            <w:bottom w:val="none" w:sz="0" w:space="0" w:color="auto"/>
            <w:right w:val="none" w:sz="0" w:space="0" w:color="auto"/>
          </w:divBdr>
        </w:div>
        <w:div w:id="926501226">
          <w:marLeft w:val="1800"/>
          <w:marRight w:val="0"/>
          <w:marTop w:val="58"/>
          <w:marBottom w:val="0"/>
          <w:divBdr>
            <w:top w:val="none" w:sz="0" w:space="0" w:color="auto"/>
            <w:left w:val="none" w:sz="0" w:space="0" w:color="auto"/>
            <w:bottom w:val="none" w:sz="0" w:space="0" w:color="auto"/>
            <w:right w:val="none" w:sz="0" w:space="0" w:color="auto"/>
          </w:divBdr>
        </w:div>
        <w:div w:id="2029476707">
          <w:marLeft w:val="2520"/>
          <w:marRight w:val="0"/>
          <w:marTop w:val="58"/>
          <w:marBottom w:val="0"/>
          <w:divBdr>
            <w:top w:val="none" w:sz="0" w:space="0" w:color="auto"/>
            <w:left w:val="none" w:sz="0" w:space="0" w:color="auto"/>
            <w:bottom w:val="none" w:sz="0" w:space="0" w:color="auto"/>
            <w:right w:val="none" w:sz="0" w:space="0" w:color="auto"/>
          </w:divBdr>
        </w:div>
        <w:div w:id="1452548556">
          <w:marLeft w:val="2520"/>
          <w:marRight w:val="0"/>
          <w:marTop w:val="58"/>
          <w:marBottom w:val="0"/>
          <w:divBdr>
            <w:top w:val="none" w:sz="0" w:space="0" w:color="auto"/>
            <w:left w:val="none" w:sz="0" w:space="0" w:color="auto"/>
            <w:bottom w:val="none" w:sz="0" w:space="0" w:color="auto"/>
            <w:right w:val="none" w:sz="0" w:space="0" w:color="auto"/>
          </w:divBdr>
        </w:div>
        <w:div w:id="1038354381">
          <w:marLeft w:val="2520"/>
          <w:marRight w:val="0"/>
          <w:marTop w:val="58"/>
          <w:marBottom w:val="0"/>
          <w:divBdr>
            <w:top w:val="none" w:sz="0" w:space="0" w:color="auto"/>
            <w:left w:val="none" w:sz="0" w:space="0" w:color="auto"/>
            <w:bottom w:val="none" w:sz="0" w:space="0" w:color="auto"/>
            <w:right w:val="none" w:sz="0" w:space="0" w:color="auto"/>
          </w:divBdr>
        </w:div>
        <w:div w:id="1210915952">
          <w:marLeft w:val="2520"/>
          <w:marRight w:val="0"/>
          <w:marTop w:val="58"/>
          <w:marBottom w:val="0"/>
          <w:divBdr>
            <w:top w:val="none" w:sz="0" w:space="0" w:color="auto"/>
            <w:left w:val="none" w:sz="0" w:space="0" w:color="auto"/>
            <w:bottom w:val="none" w:sz="0" w:space="0" w:color="auto"/>
            <w:right w:val="none" w:sz="0" w:space="0" w:color="auto"/>
          </w:divBdr>
        </w:div>
        <w:div w:id="1775511652">
          <w:marLeft w:val="1800"/>
          <w:marRight w:val="0"/>
          <w:marTop w:val="58"/>
          <w:marBottom w:val="0"/>
          <w:divBdr>
            <w:top w:val="none" w:sz="0" w:space="0" w:color="auto"/>
            <w:left w:val="none" w:sz="0" w:space="0" w:color="auto"/>
            <w:bottom w:val="none" w:sz="0" w:space="0" w:color="auto"/>
            <w:right w:val="none" w:sz="0" w:space="0" w:color="auto"/>
          </w:divBdr>
        </w:div>
        <w:div w:id="1971398383">
          <w:marLeft w:val="2520"/>
          <w:marRight w:val="0"/>
          <w:marTop w:val="58"/>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05231601">
      <w:bodyDiv w:val="1"/>
      <w:marLeft w:val="0"/>
      <w:marRight w:val="0"/>
      <w:marTop w:val="0"/>
      <w:marBottom w:val="0"/>
      <w:divBdr>
        <w:top w:val="none" w:sz="0" w:space="0" w:color="auto"/>
        <w:left w:val="none" w:sz="0" w:space="0" w:color="auto"/>
        <w:bottom w:val="none" w:sz="0" w:space="0" w:color="auto"/>
        <w:right w:val="none" w:sz="0" w:space="0" w:color="auto"/>
      </w:divBdr>
      <w:divsChild>
        <w:div w:id="2135051157">
          <w:marLeft w:val="547"/>
          <w:marRight w:val="0"/>
          <w:marTop w:val="58"/>
          <w:marBottom w:val="0"/>
          <w:divBdr>
            <w:top w:val="none" w:sz="0" w:space="0" w:color="auto"/>
            <w:left w:val="none" w:sz="0" w:space="0" w:color="auto"/>
            <w:bottom w:val="none" w:sz="0" w:space="0" w:color="auto"/>
            <w:right w:val="none" w:sz="0" w:space="0" w:color="auto"/>
          </w:divBdr>
        </w:div>
        <w:div w:id="2092388721">
          <w:marLeft w:val="1166"/>
          <w:marRight w:val="0"/>
          <w:marTop w:val="58"/>
          <w:marBottom w:val="0"/>
          <w:divBdr>
            <w:top w:val="none" w:sz="0" w:space="0" w:color="auto"/>
            <w:left w:val="none" w:sz="0" w:space="0" w:color="auto"/>
            <w:bottom w:val="none" w:sz="0" w:space="0" w:color="auto"/>
            <w:right w:val="none" w:sz="0" w:space="0" w:color="auto"/>
          </w:divBdr>
        </w:div>
        <w:div w:id="1104963264">
          <w:marLeft w:val="1800"/>
          <w:marRight w:val="0"/>
          <w:marTop w:val="58"/>
          <w:marBottom w:val="0"/>
          <w:divBdr>
            <w:top w:val="none" w:sz="0" w:space="0" w:color="auto"/>
            <w:left w:val="none" w:sz="0" w:space="0" w:color="auto"/>
            <w:bottom w:val="none" w:sz="0" w:space="0" w:color="auto"/>
            <w:right w:val="none" w:sz="0" w:space="0" w:color="auto"/>
          </w:divBdr>
        </w:div>
        <w:div w:id="1042636915">
          <w:marLeft w:val="1800"/>
          <w:marRight w:val="0"/>
          <w:marTop w:val="58"/>
          <w:marBottom w:val="0"/>
          <w:divBdr>
            <w:top w:val="none" w:sz="0" w:space="0" w:color="auto"/>
            <w:left w:val="none" w:sz="0" w:space="0" w:color="auto"/>
            <w:bottom w:val="none" w:sz="0" w:space="0" w:color="auto"/>
            <w:right w:val="none" w:sz="0" w:space="0" w:color="auto"/>
          </w:divBdr>
        </w:div>
        <w:div w:id="1235050822">
          <w:marLeft w:val="1800"/>
          <w:marRight w:val="0"/>
          <w:marTop w:val="58"/>
          <w:marBottom w:val="0"/>
          <w:divBdr>
            <w:top w:val="none" w:sz="0" w:space="0" w:color="auto"/>
            <w:left w:val="none" w:sz="0" w:space="0" w:color="auto"/>
            <w:bottom w:val="none" w:sz="0" w:space="0" w:color="auto"/>
            <w:right w:val="none" w:sz="0" w:space="0" w:color="auto"/>
          </w:divBdr>
        </w:div>
        <w:div w:id="6291865">
          <w:marLeft w:val="547"/>
          <w:marRight w:val="0"/>
          <w:marTop w:val="58"/>
          <w:marBottom w:val="0"/>
          <w:divBdr>
            <w:top w:val="none" w:sz="0" w:space="0" w:color="auto"/>
            <w:left w:val="none" w:sz="0" w:space="0" w:color="auto"/>
            <w:bottom w:val="none" w:sz="0" w:space="0" w:color="auto"/>
            <w:right w:val="none" w:sz="0" w:space="0" w:color="auto"/>
          </w:divBdr>
        </w:div>
        <w:div w:id="401606757">
          <w:marLeft w:val="1166"/>
          <w:marRight w:val="0"/>
          <w:marTop w:val="58"/>
          <w:marBottom w:val="0"/>
          <w:divBdr>
            <w:top w:val="none" w:sz="0" w:space="0" w:color="auto"/>
            <w:left w:val="none" w:sz="0" w:space="0" w:color="auto"/>
            <w:bottom w:val="none" w:sz="0" w:space="0" w:color="auto"/>
            <w:right w:val="none" w:sz="0" w:space="0" w:color="auto"/>
          </w:divBdr>
        </w:div>
        <w:div w:id="1852179750">
          <w:marLeft w:val="1800"/>
          <w:marRight w:val="0"/>
          <w:marTop w:val="58"/>
          <w:marBottom w:val="0"/>
          <w:divBdr>
            <w:top w:val="none" w:sz="0" w:space="0" w:color="auto"/>
            <w:left w:val="none" w:sz="0" w:space="0" w:color="auto"/>
            <w:bottom w:val="none" w:sz="0" w:space="0" w:color="auto"/>
            <w:right w:val="none" w:sz="0" w:space="0" w:color="auto"/>
          </w:divBdr>
        </w:div>
        <w:div w:id="1357384611">
          <w:marLeft w:val="1800"/>
          <w:marRight w:val="0"/>
          <w:marTop w:val="58"/>
          <w:marBottom w:val="0"/>
          <w:divBdr>
            <w:top w:val="none" w:sz="0" w:space="0" w:color="auto"/>
            <w:left w:val="none" w:sz="0" w:space="0" w:color="auto"/>
            <w:bottom w:val="none" w:sz="0" w:space="0" w:color="auto"/>
            <w:right w:val="none" w:sz="0" w:space="0" w:color="auto"/>
          </w:divBdr>
        </w:div>
        <w:div w:id="1394037275">
          <w:marLeft w:val="1800"/>
          <w:marRight w:val="0"/>
          <w:marTop w:val="58"/>
          <w:marBottom w:val="0"/>
          <w:divBdr>
            <w:top w:val="none" w:sz="0" w:space="0" w:color="auto"/>
            <w:left w:val="none" w:sz="0" w:space="0" w:color="auto"/>
            <w:bottom w:val="none" w:sz="0" w:space="0" w:color="auto"/>
            <w:right w:val="none" w:sz="0" w:space="0" w:color="auto"/>
          </w:divBdr>
        </w:div>
        <w:div w:id="408039156">
          <w:marLeft w:val="1800"/>
          <w:marRight w:val="0"/>
          <w:marTop w:val="58"/>
          <w:marBottom w:val="0"/>
          <w:divBdr>
            <w:top w:val="none" w:sz="0" w:space="0" w:color="auto"/>
            <w:left w:val="none" w:sz="0" w:space="0" w:color="auto"/>
            <w:bottom w:val="none" w:sz="0" w:space="0" w:color="auto"/>
            <w:right w:val="none" w:sz="0" w:space="0" w:color="auto"/>
          </w:divBdr>
        </w:div>
        <w:div w:id="102001448">
          <w:marLeft w:val="2520"/>
          <w:marRight w:val="0"/>
          <w:marTop w:val="58"/>
          <w:marBottom w:val="0"/>
          <w:divBdr>
            <w:top w:val="none" w:sz="0" w:space="0" w:color="auto"/>
            <w:left w:val="none" w:sz="0" w:space="0" w:color="auto"/>
            <w:bottom w:val="none" w:sz="0" w:space="0" w:color="auto"/>
            <w:right w:val="none" w:sz="0" w:space="0" w:color="auto"/>
          </w:divBdr>
        </w:div>
        <w:div w:id="1924411146">
          <w:marLeft w:val="2520"/>
          <w:marRight w:val="0"/>
          <w:marTop w:val="58"/>
          <w:marBottom w:val="0"/>
          <w:divBdr>
            <w:top w:val="none" w:sz="0" w:space="0" w:color="auto"/>
            <w:left w:val="none" w:sz="0" w:space="0" w:color="auto"/>
            <w:bottom w:val="none" w:sz="0" w:space="0" w:color="auto"/>
            <w:right w:val="none" w:sz="0" w:space="0" w:color="auto"/>
          </w:divBdr>
        </w:div>
        <w:div w:id="545796595">
          <w:marLeft w:val="2520"/>
          <w:marRight w:val="0"/>
          <w:marTop w:val="58"/>
          <w:marBottom w:val="0"/>
          <w:divBdr>
            <w:top w:val="none" w:sz="0" w:space="0" w:color="auto"/>
            <w:left w:val="none" w:sz="0" w:space="0" w:color="auto"/>
            <w:bottom w:val="none" w:sz="0" w:space="0" w:color="auto"/>
            <w:right w:val="none" w:sz="0" w:space="0" w:color="auto"/>
          </w:divBdr>
        </w:div>
        <w:div w:id="7753034">
          <w:marLeft w:val="2520"/>
          <w:marRight w:val="0"/>
          <w:marTop w:val="58"/>
          <w:marBottom w:val="0"/>
          <w:divBdr>
            <w:top w:val="none" w:sz="0" w:space="0" w:color="auto"/>
            <w:left w:val="none" w:sz="0" w:space="0" w:color="auto"/>
            <w:bottom w:val="none" w:sz="0" w:space="0" w:color="auto"/>
            <w:right w:val="none" w:sz="0" w:space="0" w:color="auto"/>
          </w:divBdr>
        </w:div>
        <w:div w:id="1303193709">
          <w:marLeft w:val="1800"/>
          <w:marRight w:val="0"/>
          <w:marTop w:val="58"/>
          <w:marBottom w:val="0"/>
          <w:divBdr>
            <w:top w:val="none" w:sz="0" w:space="0" w:color="auto"/>
            <w:left w:val="none" w:sz="0" w:space="0" w:color="auto"/>
            <w:bottom w:val="none" w:sz="0" w:space="0" w:color="auto"/>
            <w:right w:val="none" w:sz="0" w:space="0" w:color="auto"/>
          </w:divBdr>
        </w:div>
        <w:div w:id="2145270605">
          <w:marLeft w:val="2520"/>
          <w:marRight w:val="0"/>
          <w:marTop w:val="58"/>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7879141">
      <w:bodyDiv w:val="1"/>
      <w:marLeft w:val="0"/>
      <w:marRight w:val="0"/>
      <w:marTop w:val="0"/>
      <w:marBottom w:val="0"/>
      <w:divBdr>
        <w:top w:val="none" w:sz="0" w:space="0" w:color="auto"/>
        <w:left w:val="none" w:sz="0" w:space="0" w:color="auto"/>
        <w:bottom w:val="none" w:sz="0" w:space="0" w:color="auto"/>
        <w:right w:val="none" w:sz="0" w:space="0" w:color="auto"/>
      </w:divBdr>
      <w:divsChild>
        <w:div w:id="732432115">
          <w:marLeft w:val="2520"/>
          <w:marRight w:val="0"/>
          <w:marTop w:val="48"/>
          <w:marBottom w:val="0"/>
          <w:divBdr>
            <w:top w:val="none" w:sz="0" w:space="0" w:color="auto"/>
            <w:left w:val="none" w:sz="0" w:space="0" w:color="auto"/>
            <w:bottom w:val="none" w:sz="0" w:space="0" w:color="auto"/>
            <w:right w:val="none" w:sz="0" w:space="0" w:color="auto"/>
          </w:divBdr>
        </w:div>
      </w:divsChild>
    </w:div>
    <w:div w:id="659315425">
      <w:bodyDiv w:val="1"/>
      <w:marLeft w:val="0"/>
      <w:marRight w:val="0"/>
      <w:marTop w:val="0"/>
      <w:marBottom w:val="0"/>
      <w:divBdr>
        <w:top w:val="none" w:sz="0" w:space="0" w:color="auto"/>
        <w:left w:val="none" w:sz="0" w:space="0" w:color="auto"/>
        <w:bottom w:val="none" w:sz="0" w:space="0" w:color="auto"/>
        <w:right w:val="none" w:sz="0" w:space="0" w:color="auto"/>
      </w:divBdr>
      <w:divsChild>
        <w:div w:id="1870677720">
          <w:marLeft w:val="547"/>
          <w:marRight w:val="0"/>
          <w:marTop w:val="58"/>
          <w:marBottom w:val="0"/>
          <w:divBdr>
            <w:top w:val="none" w:sz="0" w:space="0" w:color="auto"/>
            <w:left w:val="none" w:sz="0" w:space="0" w:color="auto"/>
            <w:bottom w:val="none" w:sz="0" w:space="0" w:color="auto"/>
            <w:right w:val="none" w:sz="0" w:space="0" w:color="auto"/>
          </w:divBdr>
        </w:div>
        <w:div w:id="1051660961">
          <w:marLeft w:val="1166"/>
          <w:marRight w:val="0"/>
          <w:marTop w:val="58"/>
          <w:marBottom w:val="0"/>
          <w:divBdr>
            <w:top w:val="none" w:sz="0" w:space="0" w:color="auto"/>
            <w:left w:val="none" w:sz="0" w:space="0" w:color="auto"/>
            <w:bottom w:val="none" w:sz="0" w:space="0" w:color="auto"/>
            <w:right w:val="none" w:sz="0" w:space="0" w:color="auto"/>
          </w:divBdr>
        </w:div>
        <w:div w:id="19859823">
          <w:marLeft w:val="1800"/>
          <w:marRight w:val="0"/>
          <w:marTop w:val="58"/>
          <w:marBottom w:val="0"/>
          <w:divBdr>
            <w:top w:val="none" w:sz="0" w:space="0" w:color="auto"/>
            <w:left w:val="none" w:sz="0" w:space="0" w:color="auto"/>
            <w:bottom w:val="none" w:sz="0" w:space="0" w:color="auto"/>
            <w:right w:val="none" w:sz="0" w:space="0" w:color="auto"/>
          </w:divBdr>
        </w:div>
        <w:div w:id="930236493">
          <w:marLeft w:val="1800"/>
          <w:marRight w:val="0"/>
          <w:marTop w:val="58"/>
          <w:marBottom w:val="0"/>
          <w:divBdr>
            <w:top w:val="none" w:sz="0" w:space="0" w:color="auto"/>
            <w:left w:val="none" w:sz="0" w:space="0" w:color="auto"/>
            <w:bottom w:val="none" w:sz="0" w:space="0" w:color="auto"/>
            <w:right w:val="none" w:sz="0" w:space="0" w:color="auto"/>
          </w:divBdr>
        </w:div>
        <w:div w:id="616715547">
          <w:marLeft w:val="1800"/>
          <w:marRight w:val="0"/>
          <w:marTop w:val="58"/>
          <w:marBottom w:val="0"/>
          <w:divBdr>
            <w:top w:val="none" w:sz="0" w:space="0" w:color="auto"/>
            <w:left w:val="none" w:sz="0" w:space="0" w:color="auto"/>
            <w:bottom w:val="none" w:sz="0" w:space="0" w:color="auto"/>
            <w:right w:val="none" w:sz="0" w:space="0" w:color="auto"/>
          </w:divBdr>
        </w:div>
        <w:div w:id="1228685571">
          <w:marLeft w:val="547"/>
          <w:marRight w:val="0"/>
          <w:marTop w:val="58"/>
          <w:marBottom w:val="0"/>
          <w:divBdr>
            <w:top w:val="none" w:sz="0" w:space="0" w:color="auto"/>
            <w:left w:val="none" w:sz="0" w:space="0" w:color="auto"/>
            <w:bottom w:val="none" w:sz="0" w:space="0" w:color="auto"/>
            <w:right w:val="none" w:sz="0" w:space="0" w:color="auto"/>
          </w:divBdr>
        </w:div>
        <w:div w:id="943539674">
          <w:marLeft w:val="1166"/>
          <w:marRight w:val="0"/>
          <w:marTop w:val="58"/>
          <w:marBottom w:val="0"/>
          <w:divBdr>
            <w:top w:val="none" w:sz="0" w:space="0" w:color="auto"/>
            <w:left w:val="none" w:sz="0" w:space="0" w:color="auto"/>
            <w:bottom w:val="none" w:sz="0" w:space="0" w:color="auto"/>
            <w:right w:val="none" w:sz="0" w:space="0" w:color="auto"/>
          </w:divBdr>
        </w:div>
        <w:div w:id="1547984323">
          <w:marLeft w:val="1800"/>
          <w:marRight w:val="0"/>
          <w:marTop w:val="58"/>
          <w:marBottom w:val="0"/>
          <w:divBdr>
            <w:top w:val="none" w:sz="0" w:space="0" w:color="auto"/>
            <w:left w:val="none" w:sz="0" w:space="0" w:color="auto"/>
            <w:bottom w:val="none" w:sz="0" w:space="0" w:color="auto"/>
            <w:right w:val="none" w:sz="0" w:space="0" w:color="auto"/>
          </w:divBdr>
        </w:div>
        <w:div w:id="2118331260">
          <w:marLeft w:val="1800"/>
          <w:marRight w:val="0"/>
          <w:marTop w:val="58"/>
          <w:marBottom w:val="0"/>
          <w:divBdr>
            <w:top w:val="none" w:sz="0" w:space="0" w:color="auto"/>
            <w:left w:val="none" w:sz="0" w:space="0" w:color="auto"/>
            <w:bottom w:val="none" w:sz="0" w:space="0" w:color="auto"/>
            <w:right w:val="none" w:sz="0" w:space="0" w:color="auto"/>
          </w:divBdr>
        </w:div>
        <w:div w:id="529731240">
          <w:marLeft w:val="1800"/>
          <w:marRight w:val="0"/>
          <w:marTop w:val="58"/>
          <w:marBottom w:val="0"/>
          <w:divBdr>
            <w:top w:val="none" w:sz="0" w:space="0" w:color="auto"/>
            <w:left w:val="none" w:sz="0" w:space="0" w:color="auto"/>
            <w:bottom w:val="none" w:sz="0" w:space="0" w:color="auto"/>
            <w:right w:val="none" w:sz="0" w:space="0" w:color="auto"/>
          </w:divBdr>
        </w:div>
        <w:div w:id="1067146455">
          <w:marLeft w:val="1800"/>
          <w:marRight w:val="0"/>
          <w:marTop w:val="58"/>
          <w:marBottom w:val="0"/>
          <w:divBdr>
            <w:top w:val="none" w:sz="0" w:space="0" w:color="auto"/>
            <w:left w:val="none" w:sz="0" w:space="0" w:color="auto"/>
            <w:bottom w:val="none" w:sz="0" w:space="0" w:color="auto"/>
            <w:right w:val="none" w:sz="0" w:space="0" w:color="auto"/>
          </w:divBdr>
        </w:div>
        <w:div w:id="138035916">
          <w:marLeft w:val="2520"/>
          <w:marRight w:val="0"/>
          <w:marTop w:val="58"/>
          <w:marBottom w:val="0"/>
          <w:divBdr>
            <w:top w:val="none" w:sz="0" w:space="0" w:color="auto"/>
            <w:left w:val="none" w:sz="0" w:space="0" w:color="auto"/>
            <w:bottom w:val="none" w:sz="0" w:space="0" w:color="auto"/>
            <w:right w:val="none" w:sz="0" w:space="0" w:color="auto"/>
          </w:divBdr>
        </w:div>
        <w:div w:id="899293304">
          <w:marLeft w:val="2520"/>
          <w:marRight w:val="0"/>
          <w:marTop w:val="58"/>
          <w:marBottom w:val="0"/>
          <w:divBdr>
            <w:top w:val="none" w:sz="0" w:space="0" w:color="auto"/>
            <w:left w:val="none" w:sz="0" w:space="0" w:color="auto"/>
            <w:bottom w:val="none" w:sz="0" w:space="0" w:color="auto"/>
            <w:right w:val="none" w:sz="0" w:space="0" w:color="auto"/>
          </w:divBdr>
        </w:div>
        <w:div w:id="1413696871">
          <w:marLeft w:val="2520"/>
          <w:marRight w:val="0"/>
          <w:marTop w:val="58"/>
          <w:marBottom w:val="0"/>
          <w:divBdr>
            <w:top w:val="none" w:sz="0" w:space="0" w:color="auto"/>
            <w:left w:val="none" w:sz="0" w:space="0" w:color="auto"/>
            <w:bottom w:val="none" w:sz="0" w:space="0" w:color="auto"/>
            <w:right w:val="none" w:sz="0" w:space="0" w:color="auto"/>
          </w:divBdr>
        </w:div>
        <w:div w:id="2069449790">
          <w:marLeft w:val="2520"/>
          <w:marRight w:val="0"/>
          <w:marTop w:val="58"/>
          <w:marBottom w:val="0"/>
          <w:divBdr>
            <w:top w:val="none" w:sz="0" w:space="0" w:color="auto"/>
            <w:left w:val="none" w:sz="0" w:space="0" w:color="auto"/>
            <w:bottom w:val="none" w:sz="0" w:space="0" w:color="auto"/>
            <w:right w:val="none" w:sz="0" w:space="0" w:color="auto"/>
          </w:divBdr>
        </w:div>
        <w:div w:id="1735664908">
          <w:marLeft w:val="1800"/>
          <w:marRight w:val="0"/>
          <w:marTop w:val="58"/>
          <w:marBottom w:val="0"/>
          <w:divBdr>
            <w:top w:val="none" w:sz="0" w:space="0" w:color="auto"/>
            <w:left w:val="none" w:sz="0" w:space="0" w:color="auto"/>
            <w:bottom w:val="none" w:sz="0" w:space="0" w:color="auto"/>
            <w:right w:val="none" w:sz="0" w:space="0" w:color="auto"/>
          </w:divBdr>
        </w:div>
        <w:div w:id="2086608232">
          <w:marLeft w:val="2520"/>
          <w:marRight w:val="0"/>
          <w:marTop w:val="58"/>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4615305">
      <w:bodyDiv w:val="1"/>
      <w:marLeft w:val="0"/>
      <w:marRight w:val="0"/>
      <w:marTop w:val="0"/>
      <w:marBottom w:val="0"/>
      <w:divBdr>
        <w:top w:val="none" w:sz="0" w:space="0" w:color="auto"/>
        <w:left w:val="none" w:sz="0" w:space="0" w:color="auto"/>
        <w:bottom w:val="none" w:sz="0" w:space="0" w:color="auto"/>
        <w:right w:val="none" w:sz="0" w:space="0" w:color="auto"/>
      </w:divBdr>
      <w:divsChild>
        <w:div w:id="179861736">
          <w:marLeft w:val="1800"/>
          <w:marRight w:val="0"/>
          <w:marTop w:val="50"/>
          <w:marBottom w:val="0"/>
          <w:divBdr>
            <w:top w:val="none" w:sz="0" w:space="0" w:color="auto"/>
            <w:left w:val="none" w:sz="0" w:space="0" w:color="auto"/>
            <w:bottom w:val="none" w:sz="0" w:space="0" w:color="auto"/>
            <w:right w:val="none" w:sz="0" w:space="0" w:color="auto"/>
          </w:divBdr>
        </w:div>
        <w:div w:id="509375756">
          <w:marLeft w:val="2520"/>
          <w:marRight w:val="0"/>
          <w:marTop w:val="50"/>
          <w:marBottom w:val="0"/>
          <w:divBdr>
            <w:top w:val="none" w:sz="0" w:space="0" w:color="auto"/>
            <w:left w:val="none" w:sz="0" w:space="0" w:color="auto"/>
            <w:bottom w:val="none" w:sz="0" w:space="0" w:color="auto"/>
            <w:right w:val="none" w:sz="0" w:space="0" w:color="auto"/>
          </w:divBdr>
        </w:div>
        <w:div w:id="531498356">
          <w:marLeft w:val="2520"/>
          <w:marRight w:val="0"/>
          <w:marTop w:val="50"/>
          <w:marBottom w:val="0"/>
          <w:divBdr>
            <w:top w:val="none" w:sz="0" w:space="0" w:color="auto"/>
            <w:left w:val="none" w:sz="0" w:space="0" w:color="auto"/>
            <w:bottom w:val="none" w:sz="0" w:space="0" w:color="auto"/>
            <w:right w:val="none" w:sz="0" w:space="0" w:color="auto"/>
          </w:divBdr>
        </w:div>
      </w:divsChild>
    </w:div>
    <w:div w:id="814415961">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5053907">
      <w:bodyDiv w:val="1"/>
      <w:marLeft w:val="0"/>
      <w:marRight w:val="0"/>
      <w:marTop w:val="0"/>
      <w:marBottom w:val="0"/>
      <w:divBdr>
        <w:top w:val="none" w:sz="0" w:space="0" w:color="auto"/>
        <w:left w:val="none" w:sz="0" w:space="0" w:color="auto"/>
        <w:bottom w:val="none" w:sz="0" w:space="0" w:color="auto"/>
        <w:right w:val="none" w:sz="0" w:space="0" w:color="auto"/>
      </w:divBdr>
      <w:divsChild>
        <w:div w:id="122425375">
          <w:marLeft w:val="1800"/>
          <w:marRight w:val="0"/>
          <w:marTop w:val="67"/>
          <w:marBottom w:val="0"/>
          <w:divBdr>
            <w:top w:val="none" w:sz="0" w:space="0" w:color="auto"/>
            <w:left w:val="none" w:sz="0" w:space="0" w:color="auto"/>
            <w:bottom w:val="none" w:sz="0" w:space="0" w:color="auto"/>
            <w:right w:val="none" w:sz="0" w:space="0" w:color="auto"/>
          </w:divBdr>
        </w:div>
        <w:div w:id="1754429570">
          <w:marLeft w:val="2520"/>
          <w:marRight w:val="0"/>
          <w:marTop w:val="67"/>
          <w:marBottom w:val="0"/>
          <w:divBdr>
            <w:top w:val="none" w:sz="0" w:space="0" w:color="auto"/>
            <w:left w:val="none" w:sz="0" w:space="0" w:color="auto"/>
            <w:bottom w:val="none" w:sz="0" w:space="0" w:color="auto"/>
            <w:right w:val="none" w:sz="0" w:space="0" w:color="auto"/>
          </w:divBdr>
        </w:div>
        <w:div w:id="470253282">
          <w:marLeft w:val="2520"/>
          <w:marRight w:val="0"/>
          <w:marTop w:val="67"/>
          <w:marBottom w:val="0"/>
          <w:divBdr>
            <w:top w:val="none" w:sz="0" w:space="0" w:color="auto"/>
            <w:left w:val="none" w:sz="0" w:space="0" w:color="auto"/>
            <w:bottom w:val="none" w:sz="0" w:space="0" w:color="auto"/>
            <w:right w:val="none" w:sz="0" w:space="0" w:color="auto"/>
          </w:divBdr>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19825153">
      <w:bodyDiv w:val="1"/>
      <w:marLeft w:val="0"/>
      <w:marRight w:val="0"/>
      <w:marTop w:val="0"/>
      <w:marBottom w:val="0"/>
      <w:divBdr>
        <w:top w:val="none" w:sz="0" w:space="0" w:color="auto"/>
        <w:left w:val="none" w:sz="0" w:space="0" w:color="auto"/>
        <w:bottom w:val="none" w:sz="0" w:space="0" w:color="auto"/>
        <w:right w:val="none" w:sz="0" w:space="0" w:color="auto"/>
      </w:divBdr>
      <w:divsChild>
        <w:div w:id="702290048">
          <w:marLeft w:val="1800"/>
          <w:marRight w:val="0"/>
          <w:marTop w:val="50"/>
          <w:marBottom w:val="0"/>
          <w:divBdr>
            <w:top w:val="none" w:sz="0" w:space="0" w:color="auto"/>
            <w:left w:val="none" w:sz="0" w:space="0" w:color="auto"/>
            <w:bottom w:val="none" w:sz="0" w:space="0" w:color="auto"/>
            <w:right w:val="none" w:sz="0" w:space="0" w:color="auto"/>
          </w:divBdr>
        </w:div>
        <w:div w:id="1310136173">
          <w:marLeft w:val="2520"/>
          <w:marRight w:val="0"/>
          <w:marTop w:val="50"/>
          <w:marBottom w:val="0"/>
          <w:divBdr>
            <w:top w:val="none" w:sz="0" w:space="0" w:color="auto"/>
            <w:left w:val="none" w:sz="0" w:space="0" w:color="auto"/>
            <w:bottom w:val="none" w:sz="0" w:space="0" w:color="auto"/>
            <w:right w:val="none" w:sz="0" w:space="0" w:color="auto"/>
          </w:divBdr>
        </w:div>
        <w:div w:id="484471194">
          <w:marLeft w:val="2520"/>
          <w:marRight w:val="0"/>
          <w:marTop w:val="50"/>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46917994">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982895">
      <w:bodyDiv w:val="1"/>
      <w:marLeft w:val="0"/>
      <w:marRight w:val="0"/>
      <w:marTop w:val="0"/>
      <w:marBottom w:val="0"/>
      <w:divBdr>
        <w:top w:val="none" w:sz="0" w:space="0" w:color="auto"/>
        <w:left w:val="none" w:sz="0" w:space="0" w:color="auto"/>
        <w:bottom w:val="none" w:sz="0" w:space="0" w:color="auto"/>
        <w:right w:val="none" w:sz="0" w:space="0" w:color="auto"/>
      </w:divBdr>
      <w:divsChild>
        <w:div w:id="52431007">
          <w:marLeft w:val="547"/>
          <w:marRight w:val="0"/>
          <w:marTop w:val="50"/>
          <w:marBottom w:val="0"/>
          <w:divBdr>
            <w:top w:val="none" w:sz="0" w:space="0" w:color="auto"/>
            <w:left w:val="none" w:sz="0" w:space="0" w:color="auto"/>
            <w:bottom w:val="none" w:sz="0" w:space="0" w:color="auto"/>
            <w:right w:val="none" w:sz="0" w:space="0" w:color="auto"/>
          </w:divBdr>
        </w:div>
        <w:div w:id="1956710992">
          <w:marLeft w:val="1166"/>
          <w:marRight w:val="0"/>
          <w:marTop w:val="50"/>
          <w:marBottom w:val="0"/>
          <w:divBdr>
            <w:top w:val="none" w:sz="0" w:space="0" w:color="auto"/>
            <w:left w:val="none" w:sz="0" w:space="0" w:color="auto"/>
            <w:bottom w:val="none" w:sz="0" w:space="0" w:color="auto"/>
            <w:right w:val="none" w:sz="0" w:space="0" w:color="auto"/>
          </w:divBdr>
        </w:div>
        <w:div w:id="71008096">
          <w:marLeft w:val="1800"/>
          <w:marRight w:val="0"/>
          <w:marTop w:val="50"/>
          <w:marBottom w:val="0"/>
          <w:divBdr>
            <w:top w:val="none" w:sz="0" w:space="0" w:color="auto"/>
            <w:left w:val="none" w:sz="0" w:space="0" w:color="auto"/>
            <w:bottom w:val="none" w:sz="0" w:space="0" w:color="auto"/>
            <w:right w:val="none" w:sz="0" w:space="0" w:color="auto"/>
          </w:divBdr>
        </w:div>
        <w:div w:id="1914731135">
          <w:marLeft w:val="1800"/>
          <w:marRight w:val="0"/>
          <w:marTop w:val="50"/>
          <w:marBottom w:val="0"/>
          <w:divBdr>
            <w:top w:val="none" w:sz="0" w:space="0" w:color="auto"/>
            <w:left w:val="none" w:sz="0" w:space="0" w:color="auto"/>
            <w:bottom w:val="none" w:sz="0" w:space="0" w:color="auto"/>
            <w:right w:val="none" w:sz="0" w:space="0" w:color="auto"/>
          </w:divBdr>
        </w:div>
        <w:div w:id="1258561348">
          <w:marLeft w:val="1800"/>
          <w:marRight w:val="0"/>
          <w:marTop w:val="50"/>
          <w:marBottom w:val="0"/>
          <w:divBdr>
            <w:top w:val="none" w:sz="0" w:space="0" w:color="auto"/>
            <w:left w:val="none" w:sz="0" w:space="0" w:color="auto"/>
            <w:bottom w:val="none" w:sz="0" w:space="0" w:color="auto"/>
            <w:right w:val="none" w:sz="0" w:space="0" w:color="auto"/>
          </w:divBdr>
        </w:div>
        <w:div w:id="1460344608">
          <w:marLeft w:val="1800"/>
          <w:marRight w:val="0"/>
          <w:marTop w:val="50"/>
          <w:marBottom w:val="0"/>
          <w:divBdr>
            <w:top w:val="none" w:sz="0" w:space="0" w:color="auto"/>
            <w:left w:val="none" w:sz="0" w:space="0" w:color="auto"/>
            <w:bottom w:val="none" w:sz="0" w:space="0" w:color="auto"/>
            <w:right w:val="none" w:sz="0" w:space="0" w:color="auto"/>
          </w:divBdr>
        </w:div>
        <w:div w:id="1944996490">
          <w:marLeft w:val="547"/>
          <w:marRight w:val="0"/>
          <w:marTop w:val="50"/>
          <w:marBottom w:val="0"/>
          <w:divBdr>
            <w:top w:val="none" w:sz="0" w:space="0" w:color="auto"/>
            <w:left w:val="none" w:sz="0" w:space="0" w:color="auto"/>
            <w:bottom w:val="none" w:sz="0" w:space="0" w:color="auto"/>
            <w:right w:val="none" w:sz="0" w:space="0" w:color="auto"/>
          </w:divBdr>
        </w:div>
        <w:div w:id="1350991153">
          <w:marLeft w:val="1166"/>
          <w:marRight w:val="0"/>
          <w:marTop w:val="50"/>
          <w:marBottom w:val="0"/>
          <w:divBdr>
            <w:top w:val="none" w:sz="0" w:space="0" w:color="auto"/>
            <w:left w:val="none" w:sz="0" w:space="0" w:color="auto"/>
            <w:bottom w:val="none" w:sz="0" w:space="0" w:color="auto"/>
            <w:right w:val="none" w:sz="0" w:space="0" w:color="auto"/>
          </w:divBdr>
        </w:div>
        <w:div w:id="596062326">
          <w:marLeft w:val="1800"/>
          <w:marRight w:val="0"/>
          <w:marTop w:val="50"/>
          <w:marBottom w:val="0"/>
          <w:divBdr>
            <w:top w:val="none" w:sz="0" w:space="0" w:color="auto"/>
            <w:left w:val="none" w:sz="0" w:space="0" w:color="auto"/>
            <w:bottom w:val="none" w:sz="0" w:space="0" w:color="auto"/>
            <w:right w:val="none" w:sz="0" w:space="0" w:color="auto"/>
          </w:divBdr>
        </w:div>
        <w:div w:id="818233387">
          <w:marLeft w:val="2520"/>
          <w:marRight w:val="0"/>
          <w:marTop w:val="50"/>
          <w:marBottom w:val="0"/>
          <w:divBdr>
            <w:top w:val="none" w:sz="0" w:space="0" w:color="auto"/>
            <w:left w:val="none" w:sz="0" w:space="0" w:color="auto"/>
            <w:bottom w:val="none" w:sz="0" w:space="0" w:color="auto"/>
            <w:right w:val="none" w:sz="0" w:space="0" w:color="auto"/>
          </w:divBdr>
        </w:div>
        <w:div w:id="907694094">
          <w:marLeft w:val="2520"/>
          <w:marRight w:val="0"/>
          <w:marTop w:val="50"/>
          <w:marBottom w:val="0"/>
          <w:divBdr>
            <w:top w:val="none" w:sz="0" w:space="0" w:color="auto"/>
            <w:left w:val="none" w:sz="0" w:space="0" w:color="auto"/>
            <w:bottom w:val="none" w:sz="0" w:space="0" w:color="auto"/>
            <w:right w:val="none" w:sz="0" w:space="0" w:color="auto"/>
          </w:divBdr>
        </w:div>
        <w:div w:id="1972010899">
          <w:marLeft w:val="547"/>
          <w:marRight w:val="0"/>
          <w:marTop w:val="50"/>
          <w:marBottom w:val="0"/>
          <w:divBdr>
            <w:top w:val="none" w:sz="0" w:space="0" w:color="auto"/>
            <w:left w:val="none" w:sz="0" w:space="0" w:color="auto"/>
            <w:bottom w:val="none" w:sz="0" w:space="0" w:color="auto"/>
            <w:right w:val="none" w:sz="0" w:space="0" w:color="auto"/>
          </w:divBdr>
        </w:div>
        <w:div w:id="832530515">
          <w:marLeft w:val="1166"/>
          <w:marRight w:val="0"/>
          <w:marTop w:val="50"/>
          <w:marBottom w:val="0"/>
          <w:divBdr>
            <w:top w:val="none" w:sz="0" w:space="0" w:color="auto"/>
            <w:left w:val="none" w:sz="0" w:space="0" w:color="auto"/>
            <w:bottom w:val="none" w:sz="0" w:space="0" w:color="auto"/>
            <w:right w:val="none" w:sz="0" w:space="0" w:color="auto"/>
          </w:divBdr>
        </w:div>
        <w:div w:id="1384871934">
          <w:marLeft w:val="1800"/>
          <w:marRight w:val="0"/>
          <w:marTop w:val="50"/>
          <w:marBottom w:val="0"/>
          <w:divBdr>
            <w:top w:val="none" w:sz="0" w:space="0" w:color="auto"/>
            <w:left w:val="none" w:sz="0" w:space="0" w:color="auto"/>
            <w:bottom w:val="none" w:sz="0" w:space="0" w:color="auto"/>
            <w:right w:val="none" w:sz="0" w:space="0" w:color="auto"/>
          </w:divBdr>
        </w:div>
        <w:div w:id="1568419758">
          <w:marLeft w:val="1800"/>
          <w:marRight w:val="0"/>
          <w:marTop w:val="50"/>
          <w:marBottom w:val="0"/>
          <w:divBdr>
            <w:top w:val="none" w:sz="0" w:space="0" w:color="auto"/>
            <w:left w:val="none" w:sz="0" w:space="0" w:color="auto"/>
            <w:bottom w:val="none" w:sz="0" w:space="0" w:color="auto"/>
            <w:right w:val="none" w:sz="0" w:space="0" w:color="auto"/>
          </w:divBdr>
        </w:div>
        <w:div w:id="1222133870">
          <w:marLeft w:val="1800"/>
          <w:marRight w:val="0"/>
          <w:marTop w:val="50"/>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8171454">
      <w:bodyDiv w:val="1"/>
      <w:marLeft w:val="0"/>
      <w:marRight w:val="0"/>
      <w:marTop w:val="0"/>
      <w:marBottom w:val="0"/>
      <w:divBdr>
        <w:top w:val="none" w:sz="0" w:space="0" w:color="auto"/>
        <w:left w:val="none" w:sz="0" w:space="0" w:color="auto"/>
        <w:bottom w:val="none" w:sz="0" w:space="0" w:color="auto"/>
        <w:right w:val="none" w:sz="0" w:space="0" w:color="auto"/>
      </w:divBdr>
      <w:divsChild>
        <w:div w:id="1851949024">
          <w:marLeft w:val="1166"/>
          <w:marRight w:val="0"/>
          <w:marTop w:val="67"/>
          <w:marBottom w:val="0"/>
          <w:divBdr>
            <w:top w:val="none" w:sz="0" w:space="0" w:color="auto"/>
            <w:left w:val="none" w:sz="0" w:space="0" w:color="auto"/>
            <w:bottom w:val="none" w:sz="0" w:space="0" w:color="auto"/>
            <w:right w:val="none" w:sz="0" w:space="0" w:color="auto"/>
          </w:divBdr>
        </w:div>
      </w:divsChild>
    </w:div>
    <w:div w:id="1675760406">
      <w:bodyDiv w:val="1"/>
      <w:marLeft w:val="0"/>
      <w:marRight w:val="0"/>
      <w:marTop w:val="0"/>
      <w:marBottom w:val="0"/>
      <w:divBdr>
        <w:top w:val="none" w:sz="0" w:space="0" w:color="auto"/>
        <w:left w:val="none" w:sz="0" w:space="0" w:color="auto"/>
        <w:bottom w:val="none" w:sz="0" w:space="0" w:color="auto"/>
        <w:right w:val="none" w:sz="0" w:space="0" w:color="auto"/>
      </w:divBdr>
      <w:divsChild>
        <w:div w:id="1755468101">
          <w:marLeft w:val="547"/>
          <w:marRight w:val="0"/>
          <w:marTop w:val="50"/>
          <w:marBottom w:val="0"/>
          <w:divBdr>
            <w:top w:val="none" w:sz="0" w:space="0" w:color="auto"/>
            <w:left w:val="none" w:sz="0" w:space="0" w:color="auto"/>
            <w:bottom w:val="none" w:sz="0" w:space="0" w:color="auto"/>
            <w:right w:val="none" w:sz="0" w:space="0" w:color="auto"/>
          </w:divBdr>
        </w:div>
        <w:div w:id="391079403">
          <w:marLeft w:val="1166"/>
          <w:marRight w:val="0"/>
          <w:marTop w:val="50"/>
          <w:marBottom w:val="0"/>
          <w:divBdr>
            <w:top w:val="none" w:sz="0" w:space="0" w:color="auto"/>
            <w:left w:val="none" w:sz="0" w:space="0" w:color="auto"/>
            <w:bottom w:val="none" w:sz="0" w:space="0" w:color="auto"/>
            <w:right w:val="none" w:sz="0" w:space="0" w:color="auto"/>
          </w:divBdr>
        </w:div>
        <w:div w:id="15811972">
          <w:marLeft w:val="1800"/>
          <w:marRight w:val="0"/>
          <w:marTop w:val="50"/>
          <w:marBottom w:val="0"/>
          <w:divBdr>
            <w:top w:val="none" w:sz="0" w:space="0" w:color="auto"/>
            <w:left w:val="none" w:sz="0" w:space="0" w:color="auto"/>
            <w:bottom w:val="none" w:sz="0" w:space="0" w:color="auto"/>
            <w:right w:val="none" w:sz="0" w:space="0" w:color="auto"/>
          </w:divBdr>
        </w:div>
        <w:div w:id="1334726759">
          <w:marLeft w:val="1800"/>
          <w:marRight w:val="0"/>
          <w:marTop w:val="50"/>
          <w:marBottom w:val="0"/>
          <w:divBdr>
            <w:top w:val="none" w:sz="0" w:space="0" w:color="auto"/>
            <w:left w:val="none" w:sz="0" w:space="0" w:color="auto"/>
            <w:bottom w:val="none" w:sz="0" w:space="0" w:color="auto"/>
            <w:right w:val="none" w:sz="0" w:space="0" w:color="auto"/>
          </w:divBdr>
        </w:div>
        <w:div w:id="514542706">
          <w:marLeft w:val="1800"/>
          <w:marRight w:val="0"/>
          <w:marTop w:val="50"/>
          <w:marBottom w:val="0"/>
          <w:divBdr>
            <w:top w:val="none" w:sz="0" w:space="0" w:color="auto"/>
            <w:left w:val="none" w:sz="0" w:space="0" w:color="auto"/>
            <w:bottom w:val="none" w:sz="0" w:space="0" w:color="auto"/>
            <w:right w:val="none" w:sz="0" w:space="0" w:color="auto"/>
          </w:divBdr>
        </w:div>
        <w:div w:id="2060548658">
          <w:marLeft w:val="1800"/>
          <w:marRight w:val="0"/>
          <w:marTop w:val="50"/>
          <w:marBottom w:val="0"/>
          <w:divBdr>
            <w:top w:val="none" w:sz="0" w:space="0" w:color="auto"/>
            <w:left w:val="none" w:sz="0" w:space="0" w:color="auto"/>
            <w:bottom w:val="none" w:sz="0" w:space="0" w:color="auto"/>
            <w:right w:val="none" w:sz="0" w:space="0" w:color="auto"/>
          </w:divBdr>
        </w:div>
        <w:div w:id="1071541738">
          <w:marLeft w:val="547"/>
          <w:marRight w:val="0"/>
          <w:marTop w:val="50"/>
          <w:marBottom w:val="0"/>
          <w:divBdr>
            <w:top w:val="none" w:sz="0" w:space="0" w:color="auto"/>
            <w:left w:val="none" w:sz="0" w:space="0" w:color="auto"/>
            <w:bottom w:val="none" w:sz="0" w:space="0" w:color="auto"/>
            <w:right w:val="none" w:sz="0" w:space="0" w:color="auto"/>
          </w:divBdr>
        </w:div>
        <w:div w:id="2070417563">
          <w:marLeft w:val="1166"/>
          <w:marRight w:val="0"/>
          <w:marTop w:val="50"/>
          <w:marBottom w:val="0"/>
          <w:divBdr>
            <w:top w:val="none" w:sz="0" w:space="0" w:color="auto"/>
            <w:left w:val="none" w:sz="0" w:space="0" w:color="auto"/>
            <w:bottom w:val="none" w:sz="0" w:space="0" w:color="auto"/>
            <w:right w:val="none" w:sz="0" w:space="0" w:color="auto"/>
          </w:divBdr>
        </w:div>
        <w:div w:id="94055088">
          <w:marLeft w:val="1800"/>
          <w:marRight w:val="0"/>
          <w:marTop w:val="50"/>
          <w:marBottom w:val="0"/>
          <w:divBdr>
            <w:top w:val="none" w:sz="0" w:space="0" w:color="auto"/>
            <w:left w:val="none" w:sz="0" w:space="0" w:color="auto"/>
            <w:bottom w:val="none" w:sz="0" w:space="0" w:color="auto"/>
            <w:right w:val="none" w:sz="0" w:space="0" w:color="auto"/>
          </w:divBdr>
        </w:div>
        <w:div w:id="2062171209">
          <w:marLeft w:val="2520"/>
          <w:marRight w:val="0"/>
          <w:marTop w:val="50"/>
          <w:marBottom w:val="0"/>
          <w:divBdr>
            <w:top w:val="none" w:sz="0" w:space="0" w:color="auto"/>
            <w:left w:val="none" w:sz="0" w:space="0" w:color="auto"/>
            <w:bottom w:val="none" w:sz="0" w:space="0" w:color="auto"/>
            <w:right w:val="none" w:sz="0" w:space="0" w:color="auto"/>
          </w:divBdr>
        </w:div>
        <w:div w:id="1757552541">
          <w:marLeft w:val="2520"/>
          <w:marRight w:val="0"/>
          <w:marTop w:val="50"/>
          <w:marBottom w:val="0"/>
          <w:divBdr>
            <w:top w:val="none" w:sz="0" w:space="0" w:color="auto"/>
            <w:left w:val="none" w:sz="0" w:space="0" w:color="auto"/>
            <w:bottom w:val="none" w:sz="0" w:space="0" w:color="auto"/>
            <w:right w:val="none" w:sz="0" w:space="0" w:color="auto"/>
          </w:divBdr>
        </w:div>
        <w:div w:id="865217441">
          <w:marLeft w:val="547"/>
          <w:marRight w:val="0"/>
          <w:marTop w:val="50"/>
          <w:marBottom w:val="0"/>
          <w:divBdr>
            <w:top w:val="none" w:sz="0" w:space="0" w:color="auto"/>
            <w:left w:val="none" w:sz="0" w:space="0" w:color="auto"/>
            <w:bottom w:val="none" w:sz="0" w:space="0" w:color="auto"/>
            <w:right w:val="none" w:sz="0" w:space="0" w:color="auto"/>
          </w:divBdr>
        </w:div>
        <w:div w:id="767701264">
          <w:marLeft w:val="1166"/>
          <w:marRight w:val="0"/>
          <w:marTop w:val="50"/>
          <w:marBottom w:val="0"/>
          <w:divBdr>
            <w:top w:val="none" w:sz="0" w:space="0" w:color="auto"/>
            <w:left w:val="none" w:sz="0" w:space="0" w:color="auto"/>
            <w:bottom w:val="none" w:sz="0" w:space="0" w:color="auto"/>
            <w:right w:val="none" w:sz="0" w:space="0" w:color="auto"/>
          </w:divBdr>
        </w:div>
        <w:div w:id="1068923190">
          <w:marLeft w:val="1800"/>
          <w:marRight w:val="0"/>
          <w:marTop w:val="50"/>
          <w:marBottom w:val="0"/>
          <w:divBdr>
            <w:top w:val="none" w:sz="0" w:space="0" w:color="auto"/>
            <w:left w:val="none" w:sz="0" w:space="0" w:color="auto"/>
            <w:bottom w:val="none" w:sz="0" w:space="0" w:color="auto"/>
            <w:right w:val="none" w:sz="0" w:space="0" w:color="auto"/>
          </w:divBdr>
        </w:div>
        <w:div w:id="914971155">
          <w:marLeft w:val="1800"/>
          <w:marRight w:val="0"/>
          <w:marTop w:val="50"/>
          <w:marBottom w:val="0"/>
          <w:divBdr>
            <w:top w:val="none" w:sz="0" w:space="0" w:color="auto"/>
            <w:left w:val="none" w:sz="0" w:space="0" w:color="auto"/>
            <w:bottom w:val="none" w:sz="0" w:space="0" w:color="auto"/>
            <w:right w:val="none" w:sz="0" w:space="0" w:color="auto"/>
          </w:divBdr>
        </w:div>
        <w:div w:id="522323824">
          <w:marLeft w:val="1800"/>
          <w:marRight w:val="0"/>
          <w:marTop w:val="50"/>
          <w:marBottom w:val="0"/>
          <w:divBdr>
            <w:top w:val="none" w:sz="0" w:space="0" w:color="auto"/>
            <w:left w:val="none" w:sz="0" w:space="0" w:color="auto"/>
            <w:bottom w:val="none" w:sz="0" w:space="0" w:color="auto"/>
            <w:right w:val="none" w:sz="0" w:space="0" w:color="auto"/>
          </w:divBdr>
        </w:div>
      </w:divsChild>
    </w:div>
    <w:div w:id="1676346160">
      <w:bodyDiv w:val="1"/>
      <w:marLeft w:val="0"/>
      <w:marRight w:val="0"/>
      <w:marTop w:val="0"/>
      <w:marBottom w:val="0"/>
      <w:divBdr>
        <w:top w:val="none" w:sz="0" w:space="0" w:color="auto"/>
        <w:left w:val="none" w:sz="0" w:space="0" w:color="auto"/>
        <w:bottom w:val="none" w:sz="0" w:space="0" w:color="auto"/>
        <w:right w:val="none" w:sz="0" w:space="0" w:color="auto"/>
      </w:divBdr>
      <w:divsChild>
        <w:div w:id="2000503448">
          <w:marLeft w:val="1800"/>
          <w:marRight w:val="0"/>
          <w:marTop w:val="77"/>
          <w:marBottom w:val="0"/>
          <w:divBdr>
            <w:top w:val="none" w:sz="0" w:space="0" w:color="auto"/>
            <w:left w:val="none" w:sz="0" w:space="0" w:color="auto"/>
            <w:bottom w:val="none" w:sz="0" w:space="0" w:color="auto"/>
            <w:right w:val="none" w:sz="0" w:space="0" w:color="auto"/>
          </w:divBdr>
        </w:div>
        <w:div w:id="1210145105">
          <w:marLeft w:val="1800"/>
          <w:marRight w:val="0"/>
          <w:marTop w:val="77"/>
          <w:marBottom w:val="0"/>
          <w:divBdr>
            <w:top w:val="none" w:sz="0" w:space="0" w:color="auto"/>
            <w:left w:val="none" w:sz="0" w:space="0" w:color="auto"/>
            <w:bottom w:val="none" w:sz="0" w:space="0" w:color="auto"/>
            <w:right w:val="none" w:sz="0" w:space="0" w:color="auto"/>
          </w:divBdr>
        </w:div>
        <w:div w:id="317390884">
          <w:marLeft w:val="2520"/>
          <w:marRight w:val="0"/>
          <w:marTop w:val="77"/>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1415570">
      <w:bodyDiv w:val="1"/>
      <w:marLeft w:val="0"/>
      <w:marRight w:val="0"/>
      <w:marTop w:val="0"/>
      <w:marBottom w:val="0"/>
      <w:divBdr>
        <w:top w:val="none" w:sz="0" w:space="0" w:color="auto"/>
        <w:left w:val="none" w:sz="0" w:space="0" w:color="auto"/>
        <w:bottom w:val="none" w:sz="0" w:space="0" w:color="auto"/>
        <w:right w:val="none" w:sz="0" w:space="0" w:color="auto"/>
      </w:divBdr>
      <w:divsChild>
        <w:div w:id="1333988903">
          <w:marLeft w:val="547"/>
          <w:marRight w:val="0"/>
          <w:marTop w:val="50"/>
          <w:marBottom w:val="0"/>
          <w:divBdr>
            <w:top w:val="none" w:sz="0" w:space="0" w:color="auto"/>
            <w:left w:val="none" w:sz="0" w:space="0" w:color="auto"/>
            <w:bottom w:val="none" w:sz="0" w:space="0" w:color="auto"/>
            <w:right w:val="none" w:sz="0" w:space="0" w:color="auto"/>
          </w:divBdr>
        </w:div>
        <w:div w:id="2073889274">
          <w:marLeft w:val="1166"/>
          <w:marRight w:val="0"/>
          <w:marTop w:val="50"/>
          <w:marBottom w:val="0"/>
          <w:divBdr>
            <w:top w:val="none" w:sz="0" w:space="0" w:color="auto"/>
            <w:left w:val="none" w:sz="0" w:space="0" w:color="auto"/>
            <w:bottom w:val="none" w:sz="0" w:space="0" w:color="auto"/>
            <w:right w:val="none" w:sz="0" w:space="0" w:color="auto"/>
          </w:divBdr>
        </w:div>
        <w:div w:id="506288799">
          <w:marLeft w:val="1800"/>
          <w:marRight w:val="0"/>
          <w:marTop w:val="50"/>
          <w:marBottom w:val="0"/>
          <w:divBdr>
            <w:top w:val="none" w:sz="0" w:space="0" w:color="auto"/>
            <w:left w:val="none" w:sz="0" w:space="0" w:color="auto"/>
            <w:bottom w:val="none" w:sz="0" w:space="0" w:color="auto"/>
            <w:right w:val="none" w:sz="0" w:space="0" w:color="auto"/>
          </w:divBdr>
        </w:div>
        <w:div w:id="2131438406">
          <w:marLeft w:val="1800"/>
          <w:marRight w:val="0"/>
          <w:marTop w:val="50"/>
          <w:marBottom w:val="0"/>
          <w:divBdr>
            <w:top w:val="none" w:sz="0" w:space="0" w:color="auto"/>
            <w:left w:val="none" w:sz="0" w:space="0" w:color="auto"/>
            <w:bottom w:val="none" w:sz="0" w:space="0" w:color="auto"/>
            <w:right w:val="none" w:sz="0" w:space="0" w:color="auto"/>
          </w:divBdr>
        </w:div>
        <w:div w:id="1209801645">
          <w:marLeft w:val="1800"/>
          <w:marRight w:val="0"/>
          <w:marTop w:val="50"/>
          <w:marBottom w:val="0"/>
          <w:divBdr>
            <w:top w:val="none" w:sz="0" w:space="0" w:color="auto"/>
            <w:left w:val="none" w:sz="0" w:space="0" w:color="auto"/>
            <w:bottom w:val="none" w:sz="0" w:space="0" w:color="auto"/>
            <w:right w:val="none" w:sz="0" w:space="0" w:color="auto"/>
          </w:divBdr>
        </w:div>
        <w:div w:id="1512454705">
          <w:marLeft w:val="1800"/>
          <w:marRight w:val="0"/>
          <w:marTop w:val="50"/>
          <w:marBottom w:val="0"/>
          <w:divBdr>
            <w:top w:val="none" w:sz="0" w:space="0" w:color="auto"/>
            <w:left w:val="none" w:sz="0" w:space="0" w:color="auto"/>
            <w:bottom w:val="none" w:sz="0" w:space="0" w:color="auto"/>
            <w:right w:val="none" w:sz="0" w:space="0" w:color="auto"/>
          </w:divBdr>
        </w:div>
      </w:divsChild>
    </w:div>
    <w:div w:id="2051949258">
      <w:bodyDiv w:val="1"/>
      <w:marLeft w:val="0"/>
      <w:marRight w:val="0"/>
      <w:marTop w:val="0"/>
      <w:marBottom w:val="0"/>
      <w:divBdr>
        <w:top w:val="none" w:sz="0" w:space="0" w:color="auto"/>
        <w:left w:val="none" w:sz="0" w:space="0" w:color="auto"/>
        <w:bottom w:val="none" w:sz="0" w:space="0" w:color="auto"/>
        <w:right w:val="none" w:sz="0" w:space="0" w:color="auto"/>
      </w:divBdr>
      <w:divsChild>
        <w:div w:id="1853031798">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195</TotalTime>
  <Pages>1</Pages>
  <Words>1055</Words>
  <Characters>6016</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Roy Hu</cp:lastModifiedBy>
  <cp:revision>11</cp:revision>
  <cp:lastPrinted>2017-04-28T05:57:00Z</cp:lastPrinted>
  <dcterms:created xsi:type="dcterms:W3CDTF">2021-01-12T11:52:00Z</dcterms:created>
  <dcterms:modified xsi:type="dcterms:W3CDTF">2021-04-02T11:47:00Z</dcterms:modified>
</cp:coreProperties>
</file>